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75E9" w14:textId="4A24A81D" w:rsidR="00011A74" w:rsidRDefault="00011A74" w:rsidP="00011A74">
      <w:pPr>
        <w:spacing w:after="240"/>
        <w:rPr>
          <w:rFonts w:eastAsia="Times New Roman"/>
          <w:sz w:val="28"/>
          <w:szCs w:val="28"/>
        </w:rPr>
      </w:pPr>
      <w:r>
        <w:rPr>
          <w:rFonts w:eastAsia="Times New Roman"/>
          <w:sz w:val="28"/>
          <w:szCs w:val="28"/>
        </w:rPr>
        <w:t>111 Wallace Road</w:t>
      </w:r>
    </w:p>
    <w:p w14:paraId="1B622EEF" w14:textId="77777777" w:rsidR="00011A74" w:rsidRPr="0078060D" w:rsidRDefault="00011A74" w:rsidP="00011A74">
      <w:pPr>
        <w:spacing w:after="240"/>
        <w:rPr>
          <w:rFonts w:eastAsia="Times New Roman"/>
          <w:sz w:val="28"/>
          <w:szCs w:val="28"/>
        </w:rPr>
      </w:pPr>
      <w:r w:rsidRPr="0078060D">
        <w:rPr>
          <w:rFonts w:eastAsia="Times New Roman"/>
          <w:sz w:val="28"/>
          <w:szCs w:val="28"/>
        </w:rPr>
        <w:t>Any subdivision or development of the property is subject to the usual council or territorial authority approvals being granted. We strongly recommend any potential purchasers undertake their own due diligence investigation to satisfy themselves in all respects regarding the suitability of the property for their own purposes. </w:t>
      </w:r>
    </w:p>
    <w:p w14:paraId="20AF3EA6" w14:textId="77777777" w:rsidR="00011A74" w:rsidRDefault="00011A74" w:rsidP="00011A74"/>
    <w:p w14:paraId="3901012C" w14:textId="77777777" w:rsidR="00032F6B" w:rsidRDefault="00032F6B"/>
    <w:sectPr w:rsidR="00032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74"/>
    <w:rsid w:val="00011A74"/>
    <w:rsid w:val="00032F6B"/>
    <w:rsid w:val="000636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C5BF"/>
  <w15:chartTrackingRefBased/>
  <w15:docId w15:val="{D2403366-6023-47CE-B4A8-63457763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A74"/>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Treloar</dc:creator>
  <cp:keywords/>
  <dc:description/>
  <cp:lastModifiedBy>Sandra Treloar</cp:lastModifiedBy>
  <cp:revision>1</cp:revision>
  <dcterms:created xsi:type="dcterms:W3CDTF">2021-08-05T05:21:00Z</dcterms:created>
  <dcterms:modified xsi:type="dcterms:W3CDTF">2021-08-05T05:22:00Z</dcterms:modified>
</cp:coreProperties>
</file>