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64c49d9b35ff4ccc"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E9506E" w14:textId="77777777" w:rsidR="001479C7" w:rsidRPr="00E83487" w:rsidRDefault="001479C7" w:rsidP="001479C7">
      <w:pPr>
        <w:spacing w:after="0" w:line="240" w:lineRule="auto"/>
        <w:jc w:val="center"/>
        <w:rPr>
          <w:rFonts w:cs="Arial"/>
          <w:b/>
        </w:rPr>
      </w:pPr>
      <w:r w:rsidRPr="00E83487">
        <w:rPr>
          <w:rFonts w:cs="Arial"/>
          <w:b/>
        </w:rPr>
        <w:t>DETERMINATION AS TO WHETHER A RESOURCE CONSENT APPLICATION SHOULD BE NOTIFIED OR NON NOTIFIED UNDER SECTIONS 95A-95G, OF THE RESOURCE MANAGEMENT ACT 1991</w:t>
      </w:r>
    </w:p>
    <w:p w14:paraId="66BF6DD1" w14:textId="77777777" w:rsidR="001479C7" w:rsidRPr="00E83487" w:rsidRDefault="001479C7" w:rsidP="001479C7">
      <w:pPr>
        <w:spacing w:after="0" w:line="240" w:lineRule="auto"/>
        <w:rPr>
          <w:rFonts w:cs="Arial"/>
        </w:rPr>
      </w:pPr>
    </w:p>
    <w:p w14:paraId="58E4CD4E" w14:textId="77777777" w:rsidR="001479C7" w:rsidRPr="00E83487" w:rsidRDefault="001479C7" w:rsidP="001479C7">
      <w:pPr>
        <w:spacing w:after="0" w:line="240" w:lineRule="auto"/>
        <w:rPr>
          <w:rFonts w:cs="Arial"/>
        </w:rPr>
      </w:pPr>
    </w:p>
    <w:p w14:paraId="5CA51621" w14:textId="77777777" w:rsidR="001479C7" w:rsidRPr="00E83487" w:rsidRDefault="001479C7" w:rsidP="001479C7">
      <w:pPr>
        <w:pStyle w:val="ListParagraph"/>
        <w:numPr>
          <w:ilvl w:val="0"/>
          <w:numId w:val="1"/>
        </w:numPr>
        <w:ind w:left="426"/>
        <w:rPr>
          <w:rFonts w:cs="Arial"/>
          <w:szCs w:val="22"/>
        </w:rPr>
      </w:pPr>
      <w:r w:rsidRPr="00E83487">
        <w:rPr>
          <w:rFonts w:cs="Arial"/>
          <w:b/>
          <w:szCs w:val="22"/>
        </w:rPr>
        <w:t>Application details</w:t>
      </w:r>
    </w:p>
    <w:tbl>
      <w:tblPr>
        <w:tblW w:w="8646" w:type="dxa"/>
        <w:tblInd w:w="534" w:type="dxa"/>
        <w:tblLook w:val="01E0" w:firstRow="1" w:lastRow="1" w:firstColumn="1" w:lastColumn="1" w:noHBand="0" w:noVBand="0"/>
      </w:tblPr>
      <w:tblGrid>
        <w:gridCol w:w="2814"/>
        <w:gridCol w:w="5832"/>
      </w:tblGrid>
      <w:tr w:rsidR="001479C7" w:rsidRPr="00E83487" w14:paraId="0C63B6C8" w14:textId="77777777" w:rsidTr="00404B85">
        <w:tc>
          <w:tcPr>
            <w:tcW w:w="2814" w:type="dxa"/>
            <w:hideMark/>
          </w:tcPr>
          <w:p w14:paraId="444EE64D" w14:textId="77777777" w:rsidR="001479C7" w:rsidRPr="00E83487" w:rsidRDefault="001479C7" w:rsidP="00404B85">
            <w:pPr>
              <w:spacing w:line="240" w:lineRule="auto"/>
              <w:rPr>
                <w:rFonts w:cs="Arial"/>
                <w:lang w:eastAsia="en-GB"/>
              </w:rPr>
            </w:pPr>
            <w:r w:rsidRPr="00E83487">
              <w:rPr>
                <w:rFonts w:cs="Arial"/>
              </w:rPr>
              <w:t>Council Reference:</w:t>
            </w:r>
          </w:p>
        </w:tc>
        <w:tc>
          <w:tcPr>
            <w:tcW w:w="5832" w:type="dxa"/>
            <w:hideMark/>
          </w:tcPr>
          <w:p w14:paraId="21E5EA8C" w14:textId="77777777" w:rsidR="001479C7" w:rsidRPr="00E83487" w:rsidRDefault="001479C7" w:rsidP="00404B85">
            <w:pPr>
              <w:spacing w:line="240" w:lineRule="auto"/>
              <w:rPr>
                <w:rFonts w:cs="Arial"/>
                <w:b/>
                <w:lang w:eastAsia="en-GB"/>
              </w:rPr>
            </w:pPr>
            <w:r w:rsidRPr="00E83487">
              <w:rPr>
                <w:rFonts w:cs="Arial"/>
                <w:b/>
              </w:rPr>
              <w:t>2200</w:t>
            </w:r>
            <w:r>
              <w:rPr>
                <w:rFonts w:cs="Arial"/>
                <w:b/>
              </w:rPr>
              <w:t>253</w:t>
            </w:r>
            <w:r w:rsidRPr="00E83487">
              <w:rPr>
                <w:rFonts w:cs="Arial"/>
                <w:b/>
              </w:rPr>
              <w:t>-RMASUB</w:t>
            </w:r>
          </w:p>
        </w:tc>
      </w:tr>
      <w:tr w:rsidR="001479C7" w:rsidRPr="00E83487" w14:paraId="7067CEB7" w14:textId="77777777" w:rsidTr="00404B85">
        <w:tc>
          <w:tcPr>
            <w:tcW w:w="2814" w:type="dxa"/>
            <w:hideMark/>
          </w:tcPr>
          <w:p w14:paraId="6867D9CA" w14:textId="77777777" w:rsidR="001479C7" w:rsidRPr="00E83487" w:rsidRDefault="001479C7" w:rsidP="00404B85">
            <w:pPr>
              <w:spacing w:line="240" w:lineRule="auto"/>
              <w:rPr>
                <w:rFonts w:cs="Arial"/>
                <w:lang w:eastAsia="en-GB"/>
              </w:rPr>
            </w:pPr>
            <w:r w:rsidRPr="00E83487">
              <w:rPr>
                <w:rFonts w:cs="Arial"/>
              </w:rPr>
              <w:t>Reporting Planner:</w:t>
            </w:r>
          </w:p>
        </w:tc>
        <w:tc>
          <w:tcPr>
            <w:tcW w:w="5832" w:type="dxa"/>
            <w:hideMark/>
          </w:tcPr>
          <w:p w14:paraId="731B10FE" w14:textId="77777777" w:rsidR="001479C7" w:rsidRPr="00E83487" w:rsidRDefault="001479C7" w:rsidP="00404B85">
            <w:pPr>
              <w:spacing w:line="240" w:lineRule="auto"/>
              <w:rPr>
                <w:rFonts w:cs="Arial"/>
                <w:b/>
                <w:lang w:eastAsia="en-GB"/>
              </w:rPr>
            </w:pPr>
            <w:r w:rsidRPr="00E83487">
              <w:rPr>
                <w:rFonts w:cs="Arial"/>
                <w:b/>
              </w:rPr>
              <w:t>Consultant Planner</w:t>
            </w:r>
          </w:p>
        </w:tc>
      </w:tr>
      <w:tr w:rsidR="001479C7" w:rsidRPr="00E83487" w14:paraId="3EAB5025" w14:textId="77777777" w:rsidTr="00404B85">
        <w:tc>
          <w:tcPr>
            <w:tcW w:w="2814" w:type="dxa"/>
            <w:hideMark/>
          </w:tcPr>
          <w:p w14:paraId="597238CB" w14:textId="77777777" w:rsidR="001479C7" w:rsidRPr="00E83487" w:rsidRDefault="001479C7" w:rsidP="00404B85">
            <w:pPr>
              <w:spacing w:line="240" w:lineRule="auto"/>
              <w:rPr>
                <w:rFonts w:cs="Arial"/>
                <w:lang w:eastAsia="en-GB"/>
              </w:rPr>
            </w:pPr>
            <w:r w:rsidRPr="00E83487">
              <w:rPr>
                <w:rFonts w:cs="Arial"/>
              </w:rPr>
              <w:t>Applicant:</w:t>
            </w:r>
          </w:p>
        </w:tc>
        <w:tc>
          <w:tcPr>
            <w:tcW w:w="5832" w:type="dxa"/>
            <w:hideMark/>
          </w:tcPr>
          <w:p w14:paraId="0DF99665" w14:textId="77777777" w:rsidR="001479C7" w:rsidRPr="00A80371" w:rsidRDefault="001479C7" w:rsidP="00404B85">
            <w:pPr>
              <w:rPr>
                <w:rFonts w:cs="Arial"/>
                <w:b/>
                <w:vanish/>
                <w:sz w:val="2"/>
                <w:szCs w:val="2"/>
              </w:rPr>
            </w:pPr>
            <w:r>
              <w:rPr>
                <w:rFonts w:cs="Arial"/>
                <w:b/>
              </w:rPr>
              <w:t>Zhann Tracey</w:t>
            </w:r>
          </w:p>
          <w:p w14:paraId="3B0B6194" w14:textId="77777777" w:rsidR="001479C7" w:rsidRPr="00E83487" w:rsidRDefault="001479C7" w:rsidP="00404B85">
            <w:pPr>
              <w:spacing w:line="240" w:lineRule="auto"/>
              <w:rPr>
                <w:rFonts w:cs="Arial"/>
                <w:b/>
              </w:rPr>
            </w:pPr>
          </w:p>
        </w:tc>
      </w:tr>
      <w:tr w:rsidR="001479C7" w:rsidRPr="00E83487" w14:paraId="28C7E9DB" w14:textId="77777777" w:rsidTr="00404B85">
        <w:tc>
          <w:tcPr>
            <w:tcW w:w="2814" w:type="dxa"/>
            <w:hideMark/>
          </w:tcPr>
          <w:p w14:paraId="4D2E6C10" w14:textId="77777777" w:rsidR="001479C7" w:rsidRPr="00E83487" w:rsidRDefault="001479C7" w:rsidP="00404B85">
            <w:pPr>
              <w:spacing w:line="240" w:lineRule="auto"/>
              <w:rPr>
                <w:rFonts w:cs="Arial"/>
                <w:lang w:eastAsia="en-GB"/>
              </w:rPr>
            </w:pPr>
            <w:r w:rsidRPr="00E83487">
              <w:rPr>
                <w:rFonts w:cs="Arial"/>
              </w:rPr>
              <w:t>Description of Application:</w:t>
            </w:r>
          </w:p>
        </w:tc>
        <w:tc>
          <w:tcPr>
            <w:tcW w:w="5832" w:type="dxa"/>
            <w:hideMark/>
          </w:tcPr>
          <w:p w14:paraId="08F48CBD" w14:textId="77777777" w:rsidR="001479C7" w:rsidRPr="00E83487" w:rsidRDefault="001479C7" w:rsidP="00404B85">
            <w:pPr>
              <w:spacing w:line="240" w:lineRule="auto"/>
              <w:rPr>
                <w:rFonts w:cs="Arial"/>
                <w:b/>
                <w:i/>
                <w:lang w:eastAsia="en-GB"/>
              </w:rPr>
            </w:pPr>
            <w:r w:rsidRPr="00E83487">
              <w:rPr>
                <w:rFonts w:cs="Arial"/>
                <w:b/>
              </w:rPr>
              <w:t>Proposed subdivision to create 4 additional lots.</w:t>
            </w:r>
          </w:p>
        </w:tc>
      </w:tr>
      <w:tr w:rsidR="001479C7" w:rsidRPr="00E83487" w14:paraId="254D432C" w14:textId="77777777" w:rsidTr="00404B85">
        <w:tc>
          <w:tcPr>
            <w:tcW w:w="2814" w:type="dxa"/>
            <w:hideMark/>
          </w:tcPr>
          <w:p w14:paraId="18633D12" w14:textId="77777777" w:rsidR="001479C7" w:rsidRPr="00E83487" w:rsidRDefault="001479C7" w:rsidP="00404B85">
            <w:pPr>
              <w:spacing w:line="240" w:lineRule="auto"/>
              <w:rPr>
                <w:rFonts w:cs="Arial"/>
                <w:lang w:eastAsia="en-GB"/>
              </w:rPr>
            </w:pPr>
            <w:r w:rsidRPr="00E83487">
              <w:rPr>
                <w:rFonts w:cs="Arial"/>
              </w:rPr>
              <w:t>Property Address:</w:t>
            </w:r>
          </w:p>
        </w:tc>
        <w:tc>
          <w:tcPr>
            <w:tcW w:w="5832" w:type="dxa"/>
            <w:hideMark/>
          </w:tcPr>
          <w:p w14:paraId="322A8C18" w14:textId="18231BF5" w:rsidR="001479C7" w:rsidRPr="00E83487" w:rsidRDefault="00310216" w:rsidP="00404B85">
            <w:pPr>
              <w:spacing w:line="240" w:lineRule="auto"/>
              <w:rPr>
                <w:rFonts w:cs="Arial"/>
                <w:b/>
                <w:lang w:eastAsia="en-GB"/>
              </w:rPr>
            </w:pPr>
            <w:r w:rsidRPr="00310216">
              <w:rPr>
                <w:rFonts w:cs="Arial"/>
                <w:b/>
              </w:rPr>
              <w:t>Lot 2, Newton Road, Omapere  0210</w:t>
            </w:r>
          </w:p>
        </w:tc>
      </w:tr>
      <w:tr w:rsidR="001479C7" w:rsidRPr="00E83487" w14:paraId="749CDD92" w14:textId="77777777" w:rsidTr="00404B85">
        <w:tc>
          <w:tcPr>
            <w:tcW w:w="2814" w:type="dxa"/>
            <w:hideMark/>
          </w:tcPr>
          <w:p w14:paraId="2016A948" w14:textId="77777777" w:rsidR="001479C7" w:rsidRPr="00E83487" w:rsidRDefault="001479C7" w:rsidP="00404B85">
            <w:pPr>
              <w:spacing w:line="240" w:lineRule="auto"/>
              <w:rPr>
                <w:rFonts w:cs="Arial"/>
                <w:lang w:eastAsia="en-GB"/>
              </w:rPr>
            </w:pPr>
            <w:r w:rsidRPr="00E83487">
              <w:rPr>
                <w:rFonts w:cs="Arial"/>
              </w:rPr>
              <w:t>Legal Description/ CT:</w:t>
            </w:r>
          </w:p>
        </w:tc>
        <w:tc>
          <w:tcPr>
            <w:tcW w:w="5832" w:type="dxa"/>
            <w:hideMark/>
          </w:tcPr>
          <w:p w14:paraId="2068EEC6" w14:textId="77777777" w:rsidR="001479C7" w:rsidRPr="00E83487" w:rsidRDefault="001479C7" w:rsidP="00404B85">
            <w:pPr>
              <w:spacing w:line="240" w:lineRule="auto"/>
              <w:rPr>
                <w:rFonts w:cs="Arial"/>
                <w:b/>
                <w:lang w:eastAsia="en-GB"/>
              </w:rPr>
            </w:pPr>
            <w:r w:rsidRPr="00E83487">
              <w:rPr>
                <w:rFonts w:cs="Arial"/>
                <w:b/>
              </w:rPr>
              <w:t>LOT 2 DP 184528 BLK VII HOKIANGA SD-SUBJ TO &amp; INT</w:t>
            </w:r>
          </w:p>
        </w:tc>
      </w:tr>
      <w:tr w:rsidR="001479C7" w:rsidRPr="00E83487" w14:paraId="502FAC9A" w14:textId="77777777" w:rsidTr="00404B85">
        <w:tc>
          <w:tcPr>
            <w:tcW w:w="2814" w:type="dxa"/>
            <w:hideMark/>
          </w:tcPr>
          <w:p w14:paraId="40ED1A5B" w14:textId="77777777" w:rsidR="001479C7" w:rsidRPr="00E83487" w:rsidRDefault="001479C7" w:rsidP="00404B85">
            <w:pPr>
              <w:spacing w:line="240" w:lineRule="auto"/>
              <w:rPr>
                <w:rFonts w:cs="Arial"/>
                <w:lang w:eastAsia="en-GB"/>
              </w:rPr>
            </w:pPr>
            <w:r w:rsidRPr="00E83487">
              <w:rPr>
                <w:rFonts w:cs="Arial"/>
              </w:rPr>
              <w:t>Date Received:</w:t>
            </w:r>
          </w:p>
        </w:tc>
        <w:tc>
          <w:tcPr>
            <w:tcW w:w="5832" w:type="dxa"/>
            <w:hideMark/>
          </w:tcPr>
          <w:p w14:paraId="6318F9AF" w14:textId="77777777" w:rsidR="001479C7" w:rsidRPr="00E83487" w:rsidRDefault="001479C7" w:rsidP="00404B85">
            <w:pPr>
              <w:spacing w:line="240" w:lineRule="auto"/>
              <w:rPr>
                <w:rFonts w:cs="Arial"/>
                <w:b/>
                <w:lang w:eastAsia="en-GB"/>
              </w:rPr>
            </w:pPr>
            <w:r w:rsidRPr="00E83487">
              <w:rPr>
                <w:rFonts w:cs="Arial"/>
                <w:b/>
              </w:rPr>
              <w:t>6 November 2019</w:t>
            </w:r>
          </w:p>
        </w:tc>
      </w:tr>
      <w:tr w:rsidR="001479C7" w:rsidRPr="00E83487" w14:paraId="2A07079C" w14:textId="77777777" w:rsidTr="00404B85">
        <w:tc>
          <w:tcPr>
            <w:tcW w:w="2814" w:type="dxa"/>
            <w:hideMark/>
          </w:tcPr>
          <w:p w14:paraId="4FFD7DB7" w14:textId="77777777" w:rsidR="001479C7" w:rsidRPr="00E83487" w:rsidRDefault="001479C7" w:rsidP="00404B85">
            <w:pPr>
              <w:spacing w:line="240" w:lineRule="auto"/>
              <w:rPr>
                <w:rFonts w:cs="Arial"/>
                <w:lang w:eastAsia="en-GB"/>
              </w:rPr>
            </w:pPr>
            <w:r w:rsidRPr="00E83487">
              <w:rPr>
                <w:rFonts w:cs="Arial"/>
              </w:rPr>
              <w:t>Site Visit:</w:t>
            </w:r>
          </w:p>
        </w:tc>
        <w:tc>
          <w:tcPr>
            <w:tcW w:w="5832" w:type="dxa"/>
            <w:hideMark/>
          </w:tcPr>
          <w:p w14:paraId="4ACCB34A" w14:textId="77777777" w:rsidR="001479C7" w:rsidRPr="00E83487" w:rsidRDefault="001479C7" w:rsidP="00404B85">
            <w:pPr>
              <w:spacing w:line="240" w:lineRule="auto"/>
              <w:rPr>
                <w:rFonts w:cs="Arial"/>
                <w:i/>
                <w:color w:val="548DD4"/>
                <w:lang w:eastAsia="en-GB"/>
              </w:rPr>
            </w:pPr>
            <w:r>
              <w:rPr>
                <w:rFonts w:cs="Arial"/>
                <w:b/>
              </w:rPr>
              <w:t>20 November 2019</w:t>
            </w:r>
            <w:r w:rsidRPr="00E83487">
              <w:rPr>
                <w:rFonts w:cs="Arial"/>
                <w:i/>
                <w:color w:val="548DD4"/>
              </w:rPr>
              <w:t xml:space="preserve"> </w:t>
            </w:r>
          </w:p>
        </w:tc>
      </w:tr>
      <w:tr w:rsidR="001479C7" w:rsidRPr="00E83487" w14:paraId="2E860534" w14:textId="77777777" w:rsidTr="00404B85">
        <w:tc>
          <w:tcPr>
            <w:tcW w:w="2814" w:type="dxa"/>
            <w:hideMark/>
          </w:tcPr>
          <w:p w14:paraId="6ABBAA76" w14:textId="77777777" w:rsidR="001479C7" w:rsidRPr="00E83487" w:rsidRDefault="001479C7" w:rsidP="00404B85">
            <w:pPr>
              <w:spacing w:line="240" w:lineRule="auto"/>
              <w:rPr>
                <w:rFonts w:cs="Arial"/>
                <w:lang w:eastAsia="en-GB"/>
              </w:rPr>
            </w:pPr>
            <w:r w:rsidRPr="00E83487">
              <w:rPr>
                <w:rFonts w:cs="Arial"/>
              </w:rPr>
              <w:t>Further Information Requested:</w:t>
            </w:r>
          </w:p>
        </w:tc>
        <w:tc>
          <w:tcPr>
            <w:tcW w:w="5832" w:type="dxa"/>
            <w:hideMark/>
          </w:tcPr>
          <w:p w14:paraId="3C8752F3" w14:textId="77777777" w:rsidR="001479C7" w:rsidRPr="00E83487" w:rsidRDefault="001479C7" w:rsidP="00404B85">
            <w:pPr>
              <w:spacing w:line="240" w:lineRule="auto"/>
              <w:rPr>
                <w:rFonts w:cs="Arial"/>
                <w:i/>
                <w:color w:val="548DD4"/>
                <w:lang w:eastAsia="en-GB"/>
              </w:rPr>
            </w:pPr>
            <w:r>
              <w:rPr>
                <w:rFonts w:cs="Arial"/>
                <w:b/>
              </w:rPr>
              <w:t>21 November 2019</w:t>
            </w:r>
          </w:p>
        </w:tc>
      </w:tr>
      <w:tr w:rsidR="001479C7" w:rsidRPr="00E83487" w14:paraId="196FCA48" w14:textId="77777777" w:rsidTr="00404B85">
        <w:tc>
          <w:tcPr>
            <w:tcW w:w="2814" w:type="dxa"/>
            <w:hideMark/>
          </w:tcPr>
          <w:p w14:paraId="668255F5" w14:textId="77777777" w:rsidR="001479C7" w:rsidRPr="00E83487" w:rsidRDefault="001479C7" w:rsidP="00404B85">
            <w:pPr>
              <w:spacing w:line="240" w:lineRule="auto"/>
              <w:rPr>
                <w:rFonts w:cs="Arial"/>
                <w:lang w:eastAsia="en-GB"/>
              </w:rPr>
            </w:pPr>
            <w:r w:rsidRPr="00E83487">
              <w:rPr>
                <w:rFonts w:cs="Arial"/>
              </w:rPr>
              <w:t>Further Information Received:</w:t>
            </w:r>
          </w:p>
        </w:tc>
        <w:tc>
          <w:tcPr>
            <w:tcW w:w="5832" w:type="dxa"/>
            <w:hideMark/>
          </w:tcPr>
          <w:p w14:paraId="31288F71" w14:textId="52BEFFFA" w:rsidR="001479C7" w:rsidRPr="00E83487" w:rsidRDefault="007C15D9" w:rsidP="00404B85">
            <w:pPr>
              <w:spacing w:line="240" w:lineRule="auto"/>
              <w:rPr>
                <w:rFonts w:cs="Arial"/>
                <w:b/>
                <w:lang w:eastAsia="en-GB"/>
              </w:rPr>
            </w:pPr>
            <w:r>
              <w:rPr>
                <w:rFonts w:cs="Arial"/>
                <w:b/>
              </w:rPr>
              <w:t xml:space="preserve">28 July 2020 </w:t>
            </w:r>
          </w:p>
          <w:p w14:paraId="7C13AA0E" w14:textId="77777777" w:rsidR="001479C7" w:rsidRPr="00E83487" w:rsidRDefault="001479C7" w:rsidP="00404B85">
            <w:pPr>
              <w:spacing w:line="240" w:lineRule="auto"/>
              <w:rPr>
                <w:rFonts w:cs="Arial"/>
                <w:b/>
                <w:lang w:eastAsia="en-GB"/>
              </w:rPr>
            </w:pPr>
          </w:p>
        </w:tc>
      </w:tr>
      <w:tr w:rsidR="001479C7" w:rsidRPr="00E83487" w14:paraId="0201362C" w14:textId="77777777" w:rsidTr="00404B85">
        <w:trPr>
          <w:trHeight w:val="80"/>
        </w:trPr>
        <w:tc>
          <w:tcPr>
            <w:tcW w:w="2814" w:type="dxa"/>
            <w:hideMark/>
          </w:tcPr>
          <w:p w14:paraId="70AFF4E9" w14:textId="77777777" w:rsidR="001479C7" w:rsidRPr="00E83487" w:rsidRDefault="001479C7" w:rsidP="00404B85">
            <w:pPr>
              <w:spacing w:line="240" w:lineRule="auto"/>
              <w:rPr>
                <w:rFonts w:cs="Arial"/>
                <w:lang w:eastAsia="en-GB"/>
              </w:rPr>
            </w:pPr>
            <w:r w:rsidRPr="00E83487">
              <w:rPr>
                <w:rFonts w:cs="Arial"/>
              </w:rPr>
              <w:t>Suspended pursuant to 88E:</w:t>
            </w:r>
          </w:p>
        </w:tc>
        <w:tc>
          <w:tcPr>
            <w:tcW w:w="5832" w:type="dxa"/>
            <w:hideMark/>
          </w:tcPr>
          <w:p w14:paraId="295376CC" w14:textId="77777777" w:rsidR="001479C7" w:rsidRPr="00E83487" w:rsidRDefault="001479C7" w:rsidP="00404B85">
            <w:pPr>
              <w:spacing w:line="240" w:lineRule="auto"/>
              <w:rPr>
                <w:rFonts w:cs="Arial"/>
                <w:b/>
                <w:lang w:eastAsia="en-GB"/>
              </w:rPr>
            </w:pPr>
            <w:r w:rsidRPr="00E83487">
              <w:rPr>
                <w:rFonts w:cs="Arial"/>
                <w:b/>
              </w:rPr>
              <w:t>No</w:t>
            </w:r>
          </w:p>
        </w:tc>
      </w:tr>
      <w:tr w:rsidR="001479C7" w:rsidRPr="00766AE0" w14:paraId="759675FD" w14:textId="77777777" w:rsidTr="00404B85">
        <w:trPr>
          <w:trHeight w:val="80"/>
        </w:trPr>
        <w:tc>
          <w:tcPr>
            <w:tcW w:w="2814" w:type="dxa"/>
            <w:hideMark/>
          </w:tcPr>
          <w:p w14:paraId="0387E318" w14:textId="77777777" w:rsidR="001479C7" w:rsidRPr="00766AE0" w:rsidRDefault="001479C7" w:rsidP="00404B85">
            <w:pPr>
              <w:spacing w:line="240" w:lineRule="auto"/>
              <w:rPr>
                <w:rFonts w:cs="Arial"/>
                <w:lang w:eastAsia="en-GB"/>
              </w:rPr>
            </w:pPr>
            <w:r w:rsidRPr="00766AE0">
              <w:rPr>
                <w:rFonts w:cs="Arial"/>
              </w:rPr>
              <w:t>Extension pursuant to section 37:</w:t>
            </w:r>
          </w:p>
        </w:tc>
        <w:tc>
          <w:tcPr>
            <w:tcW w:w="5832" w:type="dxa"/>
            <w:hideMark/>
          </w:tcPr>
          <w:p w14:paraId="0F1FD08A" w14:textId="39D27991" w:rsidR="001479C7" w:rsidRPr="00766AE0" w:rsidRDefault="001479C7" w:rsidP="00404B85">
            <w:pPr>
              <w:spacing w:line="240" w:lineRule="auto"/>
              <w:rPr>
                <w:rFonts w:cs="Arial"/>
                <w:b/>
                <w:lang w:eastAsia="en-GB"/>
              </w:rPr>
            </w:pPr>
            <w:r>
              <w:rPr>
                <w:rFonts w:cs="Arial"/>
                <w:b/>
              </w:rPr>
              <w:t>Yes (</w:t>
            </w:r>
            <w:r w:rsidR="007C15D9" w:rsidRPr="005D4CF1">
              <w:rPr>
                <w:rFonts w:cs="Arial"/>
                <w:b/>
              </w:rPr>
              <w:t>14/</w:t>
            </w:r>
            <w:r w:rsidRPr="005D4CF1">
              <w:rPr>
                <w:rFonts w:cs="Arial"/>
                <w:b/>
              </w:rPr>
              <w:t>10/20</w:t>
            </w:r>
            <w:r>
              <w:rPr>
                <w:rFonts w:cs="Arial"/>
                <w:b/>
              </w:rPr>
              <w:t>)</w:t>
            </w:r>
          </w:p>
          <w:p w14:paraId="528FE6CF" w14:textId="77777777" w:rsidR="001479C7" w:rsidRPr="00766AE0" w:rsidRDefault="001479C7" w:rsidP="00404B85">
            <w:pPr>
              <w:spacing w:line="240" w:lineRule="auto"/>
              <w:rPr>
                <w:rFonts w:cs="Arial"/>
                <w:i/>
                <w:color w:val="548DD4"/>
                <w:lang w:eastAsia="en-GB"/>
              </w:rPr>
            </w:pPr>
          </w:p>
        </w:tc>
      </w:tr>
      <w:tr w:rsidR="001479C7" w:rsidRPr="00766AE0" w14:paraId="7FCDD1F8" w14:textId="77777777" w:rsidTr="00404B85">
        <w:tc>
          <w:tcPr>
            <w:tcW w:w="2814" w:type="dxa"/>
            <w:hideMark/>
          </w:tcPr>
          <w:p w14:paraId="28396AE4" w14:textId="77777777" w:rsidR="001479C7" w:rsidRPr="00766AE0" w:rsidRDefault="001479C7" w:rsidP="00404B85">
            <w:pPr>
              <w:spacing w:line="240" w:lineRule="auto"/>
              <w:rPr>
                <w:rFonts w:cs="Arial"/>
                <w:lang w:eastAsia="en-GB"/>
              </w:rPr>
            </w:pPr>
            <w:r w:rsidRPr="00766AE0">
              <w:rPr>
                <w:rFonts w:cs="Arial"/>
              </w:rPr>
              <w:t xml:space="preserve">Pre-Application meeting: </w:t>
            </w:r>
          </w:p>
        </w:tc>
        <w:tc>
          <w:tcPr>
            <w:tcW w:w="5832" w:type="dxa"/>
            <w:hideMark/>
          </w:tcPr>
          <w:p w14:paraId="3DC66998" w14:textId="77777777" w:rsidR="001479C7" w:rsidRPr="00825102" w:rsidRDefault="001479C7" w:rsidP="00404B85">
            <w:pPr>
              <w:spacing w:line="240" w:lineRule="auto"/>
              <w:rPr>
                <w:rFonts w:cs="Arial"/>
                <w:b/>
                <w:lang w:eastAsia="en-GB"/>
              </w:rPr>
            </w:pPr>
            <w:r w:rsidRPr="00766AE0">
              <w:rPr>
                <w:rFonts w:cs="Arial"/>
                <w:b/>
              </w:rPr>
              <w:t>No</w:t>
            </w:r>
          </w:p>
        </w:tc>
      </w:tr>
    </w:tbl>
    <w:p w14:paraId="15FD0A90" w14:textId="77777777" w:rsidR="001479C7" w:rsidRPr="00766AE0" w:rsidRDefault="001479C7" w:rsidP="001479C7">
      <w:pPr>
        <w:spacing w:after="0" w:line="240" w:lineRule="auto"/>
        <w:rPr>
          <w:rFonts w:cs="Arial"/>
          <w:lang w:eastAsia="en-GB"/>
        </w:rPr>
      </w:pPr>
    </w:p>
    <w:p w14:paraId="278AE658" w14:textId="77777777" w:rsidR="001479C7" w:rsidRPr="00766AE0" w:rsidRDefault="001479C7" w:rsidP="001479C7">
      <w:pPr>
        <w:pStyle w:val="ListParagraph"/>
        <w:numPr>
          <w:ilvl w:val="0"/>
          <w:numId w:val="1"/>
        </w:numPr>
        <w:ind w:left="426"/>
        <w:rPr>
          <w:rFonts w:cs="Arial"/>
          <w:szCs w:val="22"/>
        </w:rPr>
      </w:pPr>
      <w:r w:rsidRPr="00766AE0">
        <w:rPr>
          <w:rFonts w:cs="Arial"/>
          <w:b/>
          <w:szCs w:val="22"/>
        </w:rPr>
        <w:t>Distributions</w:t>
      </w:r>
    </w:p>
    <w:tbl>
      <w:tblPr>
        <w:tblW w:w="708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693"/>
        <w:gridCol w:w="2126"/>
      </w:tblGrid>
      <w:tr w:rsidR="001479C7" w:rsidRPr="00766AE0" w14:paraId="2A26BFCA" w14:textId="77777777" w:rsidTr="00404B85">
        <w:trPr>
          <w:trHeight w:val="289"/>
        </w:trPr>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16B38202" w14:textId="77777777" w:rsidR="001479C7" w:rsidRPr="00766AE0" w:rsidRDefault="001479C7" w:rsidP="00404B85">
            <w:pPr>
              <w:spacing w:after="0" w:line="240" w:lineRule="auto"/>
              <w:rPr>
                <w:rFonts w:cs="Arial"/>
                <w:b/>
                <w:bCs/>
                <w:u w:val="single"/>
                <w:lang w:eastAsia="en-GB"/>
              </w:rPr>
            </w:pPr>
            <w:r w:rsidRPr="00766AE0">
              <w:rPr>
                <w:rFonts w:cs="Arial"/>
                <w:b/>
                <w:bCs/>
                <w:u w:val="single"/>
              </w:rPr>
              <w:t>Internal:</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14:paraId="7F8F3780" w14:textId="77777777" w:rsidR="001479C7" w:rsidRPr="00766AE0" w:rsidRDefault="001479C7" w:rsidP="00404B85">
            <w:pPr>
              <w:spacing w:after="0" w:line="240" w:lineRule="auto"/>
              <w:rPr>
                <w:rFonts w:cs="Arial"/>
                <w:b/>
                <w:bCs/>
                <w:u w:val="single"/>
                <w:lang w:eastAsia="en-GB"/>
              </w:rPr>
            </w:pPr>
            <w:r w:rsidRPr="00766AE0">
              <w:rPr>
                <w:rFonts w:cs="Arial"/>
                <w:b/>
                <w:bCs/>
                <w:u w:val="single"/>
              </w:rPr>
              <w:t>Date sent:</w:t>
            </w:r>
          </w:p>
        </w:tc>
        <w:tc>
          <w:tcPr>
            <w:tcW w:w="2126" w:type="dxa"/>
            <w:tcBorders>
              <w:top w:val="single" w:sz="4" w:space="0" w:color="auto"/>
              <w:left w:val="single" w:sz="4" w:space="0" w:color="auto"/>
              <w:bottom w:val="single" w:sz="4" w:space="0" w:color="auto"/>
              <w:right w:val="single" w:sz="4" w:space="0" w:color="auto"/>
            </w:tcBorders>
            <w:shd w:val="clear" w:color="auto" w:fill="D9D9D9"/>
            <w:hideMark/>
          </w:tcPr>
          <w:p w14:paraId="34513338" w14:textId="77777777" w:rsidR="001479C7" w:rsidRPr="00766AE0" w:rsidRDefault="001479C7" w:rsidP="00404B85">
            <w:pPr>
              <w:spacing w:after="0" w:line="240" w:lineRule="auto"/>
              <w:rPr>
                <w:rFonts w:cs="Arial"/>
                <w:b/>
                <w:bCs/>
                <w:u w:val="single"/>
                <w:lang w:eastAsia="en-GB"/>
              </w:rPr>
            </w:pPr>
            <w:r w:rsidRPr="00766AE0">
              <w:rPr>
                <w:rFonts w:cs="Arial"/>
                <w:b/>
                <w:bCs/>
                <w:u w:val="single"/>
              </w:rPr>
              <w:t xml:space="preserve">Comments Received: </w:t>
            </w:r>
          </w:p>
        </w:tc>
      </w:tr>
      <w:tr w:rsidR="001479C7" w:rsidRPr="00766AE0" w14:paraId="6B74A080" w14:textId="77777777" w:rsidTr="00404B85">
        <w:trPr>
          <w:trHeight w:val="289"/>
        </w:trPr>
        <w:tc>
          <w:tcPr>
            <w:tcW w:w="2268" w:type="dxa"/>
            <w:tcBorders>
              <w:top w:val="single" w:sz="4" w:space="0" w:color="auto"/>
              <w:left w:val="single" w:sz="4" w:space="0" w:color="auto"/>
              <w:bottom w:val="single" w:sz="4" w:space="0" w:color="auto"/>
              <w:right w:val="single" w:sz="4" w:space="0" w:color="auto"/>
            </w:tcBorders>
            <w:hideMark/>
          </w:tcPr>
          <w:p w14:paraId="2B98770F" w14:textId="77777777" w:rsidR="001479C7" w:rsidRPr="00766AE0" w:rsidRDefault="001479C7" w:rsidP="00404B85">
            <w:pPr>
              <w:spacing w:after="0" w:line="240" w:lineRule="auto"/>
              <w:rPr>
                <w:rFonts w:cs="Arial"/>
                <w:bCs/>
                <w:lang w:eastAsia="en-GB"/>
              </w:rPr>
            </w:pPr>
            <w:r w:rsidRPr="00766AE0">
              <w:rPr>
                <w:rFonts w:cs="Arial"/>
                <w:bCs/>
              </w:rPr>
              <w:t>RC Engineer:</w:t>
            </w:r>
          </w:p>
        </w:tc>
        <w:tc>
          <w:tcPr>
            <w:tcW w:w="2693" w:type="dxa"/>
            <w:tcBorders>
              <w:top w:val="single" w:sz="4" w:space="0" w:color="auto"/>
              <w:left w:val="single" w:sz="4" w:space="0" w:color="auto"/>
              <w:bottom w:val="single" w:sz="4" w:space="0" w:color="auto"/>
              <w:right w:val="single" w:sz="4" w:space="0" w:color="auto"/>
            </w:tcBorders>
          </w:tcPr>
          <w:p w14:paraId="131C49A7" w14:textId="77777777" w:rsidR="001479C7" w:rsidRPr="00766AE0" w:rsidRDefault="001479C7" w:rsidP="00404B85">
            <w:pPr>
              <w:spacing w:after="0" w:line="240" w:lineRule="auto"/>
              <w:rPr>
                <w:rFonts w:cs="Arial"/>
                <w:bCs/>
                <w:lang w:eastAsia="en-GB"/>
              </w:rPr>
            </w:pPr>
            <w:r>
              <w:rPr>
                <w:rFonts w:cs="Arial"/>
                <w:bCs/>
                <w:lang w:eastAsia="en-GB"/>
              </w:rPr>
              <w:t>20</w:t>
            </w:r>
            <w:r w:rsidRPr="00A77BAC">
              <w:rPr>
                <w:rFonts w:cs="Arial"/>
                <w:bCs/>
                <w:vertAlign w:val="superscript"/>
                <w:lang w:eastAsia="en-GB"/>
              </w:rPr>
              <w:t>th</w:t>
            </w:r>
            <w:r>
              <w:rPr>
                <w:rFonts w:cs="Arial"/>
                <w:bCs/>
                <w:lang w:eastAsia="en-GB"/>
              </w:rPr>
              <w:t xml:space="preserve"> December 2019 </w:t>
            </w:r>
          </w:p>
        </w:tc>
        <w:tc>
          <w:tcPr>
            <w:tcW w:w="2126" w:type="dxa"/>
            <w:tcBorders>
              <w:top w:val="single" w:sz="4" w:space="0" w:color="auto"/>
              <w:left w:val="single" w:sz="4" w:space="0" w:color="auto"/>
              <w:bottom w:val="single" w:sz="4" w:space="0" w:color="auto"/>
              <w:right w:val="single" w:sz="4" w:space="0" w:color="auto"/>
            </w:tcBorders>
            <w:hideMark/>
          </w:tcPr>
          <w:p w14:paraId="3F423EEB" w14:textId="77777777" w:rsidR="001479C7" w:rsidRPr="00766AE0" w:rsidRDefault="001479C7" w:rsidP="00404B85">
            <w:pPr>
              <w:spacing w:after="0" w:line="240" w:lineRule="auto"/>
              <w:rPr>
                <w:rFonts w:cs="Arial"/>
                <w:bCs/>
                <w:lang w:eastAsia="en-GB"/>
              </w:rPr>
            </w:pPr>
            <w:r>
              <w:rPr>
                <w:rFonts w:cs="Arial"/>
                <w:bCs/>
              </w:rPr>
              <w:t>23</w:t>
            </w:r>
            <w:r w:rsidRPr="00825102">
              <w:rPr>
                <w:rFonts w:cs="Arial"/>
                <w:bCs/>
                <w:vertAlign w:val="superscript"/>
              </w:rPr>
              <w:t>rd</w:t>
            </w:r>
            <w:r>
              <w:rPr>
                <w:rFonts w:cs="Arial"/>
                <w:bCs/>
              </w:rPr>
              <w:t xml:space="preserve"> January 2020</w:t>
            </w:r>
          </w:p>
        </w:tc>
      </w:tr>
      <w:tr w:rsidR="001479C7" w:rsidRPr="00766AE0" w14:paraId="67928130" w14:textId="77777777" w:rsidTr="00404B85">
        <w:trPr>
          <w:trHeight w:val="289"/>
        </w:trPr>
        <w:tc>
          <w:tcPr>
            <w:tcW w:w="2268" w:type="dxa"/>
            <w:tcBorders>
              <w:top w:val="single" w:sz="4" w:space="0" w:color="auto"/>
              <w:left w:val="single" w:sz="4" w:space="0" w:color="auto"/>
              <w:bottom w:val="single" w:sz="4" w:space="0" w:color="auto"/>
              <w:right w:val="single" w:sz="4" w:space="0" w:color="auto"/>
            </w:tcBorders>
            <w:hideMark/>
          </w:tcPr>
          <w:p w14:paraId="743E3440" w14:textId="77777777" w:rsidR="001479C7" w:rsidRPr="00766AE0" w:rsidRDefault="001479C7" w:rsidP="00404B85">
            <w:pPr>
              <w:spacing w:after="0" w:line="240" w:lineRule="auto"/>
              <w:rPr>
                <w:rFonts w:cs="Arial"/>
                <w:bCs/>
                <w:lang w:eastAsia="en-GB"/>
              </w:rPr>
            </w:pPr>
            <w:r w:rsidRPr="00766AE0">
              <w:rPr>
                <w:rFonts w:cs="Arial"/>
                <w:bCs/>
              </w:rPr>
              <w:t>IAM:</w:t>
            </w:r>
          </w:p>
        </w:tc>
        <w:tc>
          <w:tcPr>
            <w:tcW w:w="2693" w:type="dxa"/>
            <w:tcBorders>
              <w:top w:val="single" w:sz="4" w:space="0" w:color="auto"/>
              <w:left w:val="single" w:sz="4" w:space="0" w:color="auto"/>
              <w:bottom w:val="single" w:sz="4" w:space="0" w:color="auto"/>
              <w:right w:val="single" w:sz="4" w:space="0" w:color="auto"/>
            </w:tcBorders>
          </w:tcPr>
          <w:p w14:paraId="11676EDE" w14:textId="77777777" w:rsidR="001479C7" w:rsidRPr="00766AE0" w:rsidRDefault="001479C7" w:rsidP="00404B85">
            <w:pPr>
              <w:spacing w:after="0" w:line="240" w:lineRule="auto"/>
              <w:rPr>
                <w:rFonts w:cs="Arial"/>
                <w:bCs/>
                <w:lang w:eastAsia="en-GB"/>
              </w:rPr>
            </w:pPr>
            <w:r>
              <w:rPr>
                <w:rFonts w:cs="Arial"/>
                <w:bCs/>
                <w:lang w:eastAsia="en-GB"/>
              </w:rPr>
              <w:t>20</w:t>
            </w:r>
            <w:r w:rsidRPr="00825102">
              <w:rPr>
                <w:rFonts w:cs="Arial"/>
                <w:bCs/>
                <w:vertAlign w:val="superscript"/>
                <w:lang w:eastAsia="en-GB"/>
              </w:rPr>
              <w:t>th</w:t>
            </w:r>
            <w:r>
              <w:rPr>
                <w:rFonts w:cs="Arial"/>
                <w:bCs/>
                <w:lang w:eastAsia="en-GB"/>
              </w:rPr>
              <w:t xml:space="preserve"> December 2019</w:t>
            </w:r>
          </w:p>
        </w:tc>
        <w:tc>
          <w:tcPr>
            <w:tcW w:w="2126" w:type="dxa"/>
            <w:tcBorders>
              <w:top w:val="single" w:sz="4" w:space="0" w:color="auto"/>
              <w:left w:val="single" w:sz="4" w:space="0" w:color="auto"/>
              <w:bottom w:val="single" w:sz="4" w:space="0" w:color="auto"/>
              <w:right w:val="single" w:sz="4" w:space="0" w:color="auto"/>
            </w:tcBorders>
            <w:hideMark/>
          </w:tcPr>
          <w:p w14:paraId="4814F89D" w14:textId="77777777" w:rsidR="001479C7" w:rsidRPr="00766AE0" w:rsidRDefault="001479C7" w:rsidP="00404B85">
            <w:pPr>
              <w:spacing w:after="0" w:line="240" w:lineRule="auto"/>
              <w:rPr>
                <w:rFonts w:cs="Arial"/>
                <w:bCs/>
                <w:lang w:eastAsia="en-GB"/>
              </w:rPr>
            </w:pPr>
            <w:r>
              <w:rPr>
                <w:rFonts w:cs="Arial"/>
                <w:bCs/>
              </w:rPr>
              <w:t>28</w:t>
            </w:r>
            <w:r w:rsidRPr="00825102">
              <w:rPr>
                <w:rFonts w:cs="Arial"/>
                <w:bCs/>
                <w:vertAlign w:val="superscript"/>
              </w:rPr>
              <w:t>th</w:t>
            </w:r>
            <w:r>
              <w:rPr>
                <w:rFonts w:cs="Arial"/>
                <w:bCs/>
              </w:rPr>
              <w:t xml:space="preserve"> January 2020</w:t>
            </w:r>
          </w:p>
        </w:tc>
      </w:tr>
    </w:tbl>
    <w:p w14:paraId="7A730CB0" w14:textId="77777777" w:rsidR="001479C7" w:rsidRPr="00766AE0" w:rsidRDefault="001479C7" w:rsidP="001479C7">
      <w:pPr>
        <w:spacing w:after="0" w:line="240" w:lineRule="auto"/>
        <w:ind w:left="426"/>
        <w:rPr>
          <w:rFonts w:cs="Arial"/>
        </w:rPr>
      </w:pPr>
    </w:p>
    <w:tbl>
      <w:tblPr>
        <w:tblW w:w="708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559"/>
        <w:gridCol w:w="3260"/>
      </w:tblGrid>
      <w:tr w:rsidR="001479C7" w:rsidRPr="00766AE0" w14:paraId="3D515EFF" w14:textId="77777777" w:rsidTr="00404B85">
        <w:trPr>
          <w:trHeight w:val="329"/>
        </w:trPr>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2ABABE9D" w14:textId="77777777" w:rsidR="001479C7" w:rsidRPr="00766AE0" w:rsidRDefault="001479C7" w:rsidP="00404B85">
            <w:pPr>
              <w:spacing w:after="0" w:line="240" w:lineRule="auto"/>
              <w:rPr>
                <w:rFonts w:cs="Arial"/>
                <w:b/>
                <w:bCs/>
                <w:u w:val="single"/>
                <w:lang w:eastAsia="en-GB"/>
              </w:rPr>
            </w:pPr>
            <w:r w:rsidRPr="00766AE0">
              <w:rPr>
                <w:rFonts w:cs="Arial"/>
                <w:b/>
                <w:bCs/>
                <w:u w:val="single"/>
              </w:rPr>
              <w:t>External:</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592F5E7B" w14:textId="77777777" w:rsidR="001479C7" w:rsidRPr="00766AE0" w:rsidRDefault="001479C7" w:rsidP="00404B85">
            <w:pPr>
              <w:spacing w:after="0" w:line="240" w:lineRule="auto"/>
              <w:rPr>
                <w:rFonts w:cs="Arial"/>
                <w:b/>
                <w:bCs/>
                <w:u w:val="single"/>
                <w:lang w:eastAsia="en-GB"/>
              </w:rPr>
            </w:pPr>
            <w:r w:rsidRPr="00766AE0">
              <w:rPr>
                <w:rFonts w:cs="Arial"/>
                <w:b/>
                <w:bCs/>
                <w:u w:val="single"/>
              </w:rPr>
              <w:t>Date sent:</w:t>
            </w:r>
          </w:p>
        </w:tc>
        <w:tc>
          <w:tcPr>
            <w:tcW w:w="3260" w:type="dxa"/>
            <w:tcBorders>
              <w:top w:val="single" w:sz="4" w:space="0" w:color="auto"/>
              <w:left w:val="single" w:sz="4" w:space="0" w:color="auto"/>
              <w:bottom w:val="single" w:sz="4" w:space="0" w:color="auto"/>
              <w:right w:val="single" w:sz="4" w:space="0" w:color="auto"/>
            </w:tcBorders>
            <w:shd w:val="clear" w:color="auto" w:fill="D9D9D9"/>
            <w:hideMark/>
          </w:tcPr>
          <w:p w14:paraId="09487F89" w14:textId="77777777" w:rsidR="001479C7" w:rsidRPr="00766AE0" w:rsidRDefault="001479C7" w:rsidP="00404B85">
            <w:pPr>
              <w:spacing w:after="0" w:line="240" w:lineRule="auto"/>
              <w:rPr>
                <w:rFonts w:cs="Arial"/>
                <w:b/>
                <w:bCs/>
                <w:u w:val="single"/>
                <w:lang w:eastAsia="en-GB"/>
              </w:rPr>
            </w:pPr>
            <w:r w:rsidRPr="00766AE0">
              <w:rPr>
                <w:rFonts w:cs="Arial"/>
                <w:b/>
                <w:bCs/>
                <w:u w:val="single"/>
              </w:rPr>
              <w:t>Comments Received:</w:t>
            </w:r>
          </w:p>
        </w:tc>
      </w:tr>
      <w:tr w:rsidR="001479C7" w:rsidRPr="00766AE0" w14:paraId="7E58E2B0" w14:textId="77777777" w:rsidTr="00404B85">
        <w:trPr>
          <w:trHeight w:val="263"/>
        </w:trPr>
        <w:tc>
          <w:tcPr>
            <w:tcW w:w="2268" w:type="dxa"/>
            <w:tcBorders>
              <w:top w:val="single" w:sz="4" w:space="0" w:color="auto"/>
              <w:left w:val="single" w:sz="4" w:space="0" w:color="auto"/>
              <w:bottom w:val="single" w:sz="4" w:space="0" w:color="auto"/>
              <w:right w:val="single" w:sz="4" w:space="0" w:color="auto"/>
            </w:tcBorders>
            <w:hideMark/>
          </w:tcPr>
          <w:p w14:paraId="75B62743" w14:textId="77777777" w:rsidR="001479C7" w:rsidRPr="00766AE0" w:rsidRDefault="001479C7" w:rsidP="00404B85">
            <w:pPr>
              <w:spacing w:after="0" w:line="240" w:lineRule="auto"/>
              <w:rPr>
                <w:rFonts w:cs="Arial"/>
                <w:bCs/>
                <w:lang w:eastAsia="en-GB"/>
              </w:rPr>
            </w:pPr>
            <w:r w:rsidRPr="00766AE0">
              <w:rPr>
                <w:rFonts w:cs="Arial"/>
                <w:bCs/>
              </w:rPr>
              <w:t>Iwi:</w:t>
            </w:r>
          </w:p>
        </w:tc>
        <w:tc>
          <w:tcPr>
            <w:tcW w:w="1559" w:type="dxa"/>
            <w:tcBorders>
              <w:top w:val="single" w:sz="4" w:space="0" w:color="auto"/>
              <w:left w:val="single" w:sz="4" w:space="0" w:color="auto"/>
              <w:bottom w:val="single" w:sz="4" w:space="0" w:color="auto"/>
              <w:right w:val="single" w:sz="4" w:space="0" w:color="auto"/>
            </w:tcBorders>
          </w:tcPr>
          <w:p w14:paraId="680D323E" w14:textId="77777777" w:rsidR="001479C7" w:rsidRPr="00766AE0" w:rsidRDefault="001479C7" w:rsidP="00404B85">
            <w:pPr>
              <w:spacing w:after="0" w:line="240" w:lineRule="auto"/>
              <w:rPr>
                <w:rFonts w:cs="Arial"/>
                <w:bCs/>
                <w:lang w:eastAsia="en-GB"/>
              </w:rPr>
            </w:pPr>
            <w:r>
              <w:rPr>
                <w:rFonts w:cs="Arial"/>
                <w:bCs/>
                <w:lang w:eastAsia="en-GB"/>
              </w:rPr>
              <w:t>20</w:t>
            </w:r>
            <w:r w:rsidRPr="00A77BAC">
              <w:rPr>
                <w:rFonts w:cs="Arial"/>
                <w:bCs/>
                <w:vertAlign w:val="superscript"/>
                <w:lang w:eastAsia="en-GB"/>
              </w:rPr>
              <w:t>th</w:t>
            </w:r>
            <w:r>
              <w:rPr>
                <w:rFonts w:cs="Arial"/>
                <w:bCs/>
                <w:lang w:eastAsia="en-GB"/>
              </w:rPr>
              <w:t xml:space="preserve"> January 2020</w:t>
            </w:r>
          </w:p>
        </w:tc>
        <w:tc>
          <w:tcPr>
            <w:tcW w:w="3260" w:type="dxa"/>
            <w:tcBorders>
              <w:top w:val="single" w:sz="4" w:space="0" w:color="auto"/>
              <w:left w:val="single" w:sz="4" w:space="0" w:color="auto"/>
              <w:bottom w:val="single" w:sz="4" w:space="0" w:color="auto"/>
              <w:right w:val="single" w:sz="4" w:space="0" w:color="auto"/>
            </w:tcBorders>
            <w:hideMark/>
          </w:tcPr>
          <w:p w14:paraId="5D4D6CEF" w14:textId="77777777" w:rsidR="001479C7" w:rsidRPr="00766AE0" w:rsidRDefault="001479C7" w:rsidP="00404B85">
            <w:pPr>
              <w:spacing w:after="0" w:line="240" w:lineRule="auto"/>
              <w:rPr>
                <w:rFonts w:cs="Arial"/>
                <w:lang w:eastAsia="en-GB"/>
              </w:rPr>
            </w:pPr>
            <w:r>
              <w:rPr>
                <w:rFonts w:cs="Arial"/>
                <w:bCs/>
              </w:rPr>
              <w:t>Nil</w:t>
            </w:r>
          </w:p>
        </w:tc>
      </w:tr>
      <w:tr w:rsidR="001479C7" w:rsidRPr="00766AE0" w14:paraId="34F0D8D2" w14:textId="77777777" w:rsidTr="00404B85">
        <w:trPr>
          <w:trHeight w:val="273"/>
        </w:trPr>
        <w:tc>
          <w:tcPr>
            <w:tcW w:w="2268" w:type="dxa"/>
            <w:tcBorders>
              <w:top w:val="single" w:sz="4" w:space="0" w:color="auto"/>
              <w:left w:val="single" w:sz="4" w:space="0" w:color="auto"/>
              <w:bottom w:val="single" w:sz="4" w:space="0" w:color="auto"/>
              <w:right w:val="single" w:sz="4" w:space="0" w:color="auto"/>
            </w:tcBorders>
            <w:hideMark/>
          </w:tcPr>
          <w:p w14:paraId="32FD8049" w14:textId="77777777" w:rsidR="001479C7" w:rsidRPr="00766AE0" w:rsidRDefault="001479C7" w:rsidP="00404B85">
            <w:pPr>
              <w:spacing w:after="0" w:line="240" w:lineRule="auto"/>
              <w:rPr>
                <w:rFonts w:cs="Arial"/>
                <w:bCs/>
                <w:lang w:eastAsia="en-GB"/>
              </w:rPr>
            </w:pPr>
            <w:r w:rsidRPr="00766AE0">
              <w:rPr>
                <w:rFonts w:cs="Arial"/>
                <w:bCs/>
              </w:rPr>
              <w:t>DOC</w:t>
            </w:r>
          </w:p>
        </w:tc>
        <w:tc>
          <w:tcPr>
            <w:tcW w:w="1559" w:type="dxa"/>
            <w:tcBorders>
              <w:top w:val="single" w:sz="4" w:space="0" w:color="auto"/>
              <w:left w:val="single" w:sz="4" w:space="0" w:color="auto"/>
              <w:bottom w:val="single" w:sz="4" w:space="0" w:color="auto"/>
              <w:right w:val="single" w:sz="4" w:space="0" w:color="auto"/>
            </w:tcBorders>
          </w:tcPr>
          <w:p w14:paraId="422F3E38" w14:textId="77777777" w:rsidR="001479C7" w:rsidRPr="00766AE0" w:rsidRDefault="001479C7" w:rsidP="00404B85">
            <w:pPr>
              <w:spacing w:after="0" w:line="240" w:lineRule="auto"/>
              <w:rPr>
                <w:rFonts w:cs="Arial"/>
                <w:bCs/>
                <w:lang w:eastAsia="en-GB"/>
              </w:rPr>
            </w:pPr>
            <w:r>
              <w:rPr>
                <w:rFonts w:cs="Arial"/>
                <w:bCs/>
                <w:lang w:eastAsia="en-GB"/>
              </w:rPr>
              <w:t>20</w:t>
            </w:r>
            <w:r w:rsidRPr="00A77BAC">
              <w:rPr>
                <w:rFonts w:cs="Arial"/>
                <w:bCs/>
                <w:vertAlign w:val="superscript"/>
                <w:lang w:eastAsia="en-GB"/>
              </w:rPr>
              <w:t>th</w:t>
            </w:r>
            <w:r>
              <w:rPr>
                <w:rFonts w:cs="Arial"/>
                <w:bCs/>
                <w:lang w:eastAsia="en-GB"/>
              </w:rPr>
              <w:t xml:space="preserve"> January 2020</w:t>
            </w:r>
          </w:p>
        </w:tc>
        <w:tc>
          <w:tcPr>
            <w:tcW w:w="3260" w:type="dxa"/>
            <w:tcBorders>
              <w:top w:val="single" w:sz="4" w:space="0" w:color="auto"/>
              <w:left w:val="single" w:sz="4" w:space="0" w:color="auto"/>
              <w:bottom w:val="single" w:sz="4" w:space="0" w:color="auto"/>
              <w:right w:val="single" w:sz="4" w:space="0" w:color="auto"/>
            </w:tcBorders>
            <w:hideMark/>
          </w:tcPr>
          <w:p w14:paraId="2972D20C" w14:textId="77777777" w:rsidR="001479C7" w:rsidRPr="00766AE0" w:rsidRDefault="001479C7" w:rsidP="00404B85">
            <w:pPr>
              <w:spacing w:after="0" w:line="240" w:lineRule="auto"/>
              <w:rPr>
                <w:rFonts w:cs="Arial"/>
                <w:lang w:eastAsia="en-GB"/>
              </w:rPr>
            </w:pPr>
            <w:r>
              <w:rPr>
                <w:rFonts w:cs="Arial"/>
                <w:bCs/>
              </w:rPr>
              <w:t xml:space="preserve">No comment </w:t>
            </w:r>
          </w:p>
        </w:tc>
      </w:tr>
    </w:tbl>
    <w:p w14:paraId="16BACE8D" w14:textId="77777777" w:rsidR="001479C7" w:rsidRPr="00766AE0" w:rsidRDefault="001479C7" w:rsidP="001479C7">
      <w:pPr>
        <w:spacing w:after="0" w:line="240" w:lineRule="auto"/>
        <w:ind w:left="426"/>
        <w:jc w:val="both"/>
        <w:rPr>
          <w:rFonts w:cs="Arial"/>
          <w:bCs/>
          <w:i/>
          <w:color w:val="548DD4"/>
          <w:lang w:eastAsia="en-GB"/>
        </w:rPr>
      </w:pPr>
    </w:p>
    <w:p w14:paraId="1792BE08" w14:textId="0C205C70" w:rsidR="001479C7" w:rsidRDefault="001479C7" w:rsidP="001479C7">
      <w:pPr>
        <w:spacing w:after="0" w:line="240" w:lineRule="auto"/>
        <w:rPr>
          <w:rFonts w:cs="Arial"/>
        </w:rPr>
      </w:pPr>
    </w:p>
    <w:p w14:paraId="5086F93F" w14:textId="6514C771" w:rsidR="0032102D" w:rsidRDefault="0032102D" w:rsidP="001479C7">
      <w:pPr>
        <w:spacing w:after="0" w:line="240" w:lineRule="auto"/>
        <w:rPr>
          <w:rFonts w:cs="Arial"/>
        </w:rPr>
      </w:pPr>
    </w:p>
    <w:p w14:paraId="693426EB" w14:textId="77777777" w:rsidR="0032102D" w:rsidRPr="00766AE0" w:rsidRDefault="0032102D" w:rsidP="001479C7">
      <w:pPr>
        <w:spacing w:after="0" w:line="240" w:lineRule="auto"/>
        <w:rPr>
          <w:rFonts w:cs="Arial"/>
        </w:rPr>
      </w:pPr>
    </w:p>
    <w:p w14:paraId="73910555" w14:textId="77777777" w:rsidR="001479C7" w:rsidRPr="00766AE0" w:rsidRDefault="001479C7" w:rsidP="001479C7">
      <w:pPr>
        <w:pStyle w:val="ListParagraph"/>
        <w:numPr>
          <w:ilvl w:val="0"/>
          <w:numId w:val="1"/>
        </w:numPr>
        <w:ind w:left="426" w:hanging="426"/>
        <w:rPr>
          <w:rFonts w:cs="Arial"/>
          <w:szCs w:val="22"/>
        </w:rPr>
      </w:pPr>
      <w:r w:rsidRPr="00766AE0">
        <w:rPr>
          <w:rFonts w:cs="Arial"/>
          <w:b/>
          <w:szCs w:val="22"/>
        </w:rPr>
        <w:lastRenderedPageBreak/>
        <w:t>District Plan and other notations of relevance</w:t>
      </w:r>
    </w:p>
    <w:tbl>
      <w:tblPr>
        <w:tblW w:w="8965" w:type="dxa"/>
        <w:tblInd w:w="426" w:type="dxa"/>
        <w:tblLook w:val="01E0" w:firstRow="1" w:lastRow="1" w:firstColumn="1" w:lastColumn="1" w:noHBand="0" w:noVBand="0"/>
      </w:tblPr>
      <w:tblGrid>
        <w:gridCol w:w="1134"/>
        <w:gridCol w:w="2728"/>
        <w:gridCol w:w="1304"/>
        <w:gridCol w:w="3799"/>
      </w:tblGrid>
      <w:tr w:rsidR="001479C7" w:rsidRPr="00766AE0" w14:paraId="050C1BC8" w14:textId="77777777" w:rsidTr="006938CA">
        <w:tc>
          <w:tcPr>
            <w:tcW w:w="1134" w:type="dxa"/>
            <w:hideMark/>
          </w:tcPr>
          <w:p w14:paraId="1D867236" w14:textId="77777777" w:rsidR="001479C7" w:rsidRPr="00766AE0" w:rsidRDefault="001479C7" w:rsidP="00310216">
            <w:pPr>
              <w:spacing w:after="0" w:line="240" w:lineRule="auto"/>
              <w:rPr>
                <w:rFonts w:cs="Arial"/>
                <w:bCs/>
                <w:lang w:eastAsia="en-GB"/>
              </w:rPr>
            </w:pPr>
            <w:r w:rsidRPr="00766AE0">
              <w:rPr>
                <w:rFonts w:cs="Arial"/>
                <w:b/>
                <w:bCs/>
              </w:rPr>
              <w:t>Zone:</w:t>
            </w:r>
          </w:p>
        </w:tc>
        <w:tc>
          <w:tcPr>
            <w:tcW w:w="2728" w:type="dxa"/>
          </w:tcPr>
          <w:p w14:paraId="49D83D7C" w14:textId="77777777" w:rsidR="001479C7" w:rsidRPr="00766AE0" w:rsidRDefault="001479C7" w:rsidP="00404B85">
            <w:pPr>
              <w:spacing w:after="0" w:line="240" w:lineRule="auto"/>
              <w:rPr>
                <w:rFonts w:cs="Arial"/>
                <w:bCs/>
                <w:lang w:eastAsia="en-GB"/>
              </w:rPr>
            </w:pPr>
            <w:r>
              <w:rPr>
                <w:rFonts w:cs="Arial"/>
                <w:bCs/>
                <w:lang w:eastAsia="en-GB"/>
              </w:rPr>
              <w:t xml:space="preserve">Rural Production </w:t>
            </w:r>
          </w:p>
        </w:tc>
        <w:tc>
          <w:tcPr>
            <w:tcW w:w="1304" w:type="dxa"/>
            <w:hideMark/>
          </w:tcPr>
          <w:p w14:paraId="07BB9CE9" w14:textId="77777777" w:rsidR="001479C7" w:rsidRPr="00766AE0" w:rsidRDefault="001479C7" w:rsidP="00404B85">
            <w:pPr>
              <w:spacing w:after="0" w:line="240" w:lineRule="auto"/>
              <w:rPr>
                <w:rFonts w:cs="Arial"/>
                <w:b/>
                <w:bCs/>
                <w:lang w:eastAsia="en-GB"/>
              </w:rPr>
            </w:pPr>
            <w:r w:rsidRPr="00766AE0">
              <w:rPr>
                <w:rFonts w:cs="Arial"/>
                <w:b/>
                <w:bCs/>
              </w:rPr>
              <w:t>Notations:</w:t>
            </w:r>
          </w:p>
        </w:tc>
        <w:tc>
          <w:tcPr>
            <w:tcW w:w="3799" w:type="dxa"/>
            <w:hideMark/>
          </w:tcPr>
          <w:p w14:paraId="437F4879" w14:textId="77777777" w:rsidR="001479C7" w:rsidRPr="00947CD8" w:rsidRDefault="001479C7" w:rsidP="00404B85">
            <w:pPr>
              <w:spacing w:after="0" w:line="240" w:lineRule="auto"/>
              <w:rPr>
                <w:rFonts w:cs="Arial"/>
                <w:bCs/>
                <w:lang w:eastAsia="en-GB"/>
              </w:rPr>
            </w:pPr>
            <w:r>
              <w:rPr>
                <w:rFonts w:cs="Arial"/>
                <w:bCs/>
              </w:rPr>
              <w:t>DOC Kiwi Zone – Kiwi Present</w:t>
            </w:r>
          </w:p>
        </w:tc>
      </w:tr>
    </w:tbl>
    <w:p w14:paraId="165FC184" w14:textId="77777777" w:rsidR="000565F1" w:rsidRPr="000565F1" w:rsidRDefault="000565F1" w:rsidP="000565F1">
      <w:pPr>
        <w:pStyle w:val="ListParagraph"/>
        <w:ind w:left="426"/>
        <w:jc w:val="both"/>
        <w:rPr>
          <w:rFonts w:cs="Arial"/>
          <w:szCs w:val="22"/>
        </w:rPr>
      </w:pPr>
    </w:p>
    <w:p w14:paraId="1B9FC8E4" w14:textId="152DBAB0" w:rsidR="001479C7" w:rsidRPr="000565F1" w:rsidRDefault="001479C7" w:rsidP="000565F1">
      <w:pPr>
        <w:pStyle w:val="ListParagraph"/>
        <w:numPr>
          <w:ilvl w:val="0"/>
          <w:numId w:val="1"/>
        </w:numPr>
        <w:ind w:left="426" w:hanging="426"/>
        <w:jc w:val="both"/>
        <w:rPr>
          <w:rFonts w:cs="Arial"/>
          <w:szCs w:val="22"/>
        </w:rPr>
      </w:pPr>
      <w:r w:rsidRPr="000565F1">
        <w:rPr>
          <w:rFonts w:cs="Arial"/>
          <w:b/>
        </w:rPr>
        <w:t>Description of site</w:t>
      </w:r>
    </w:p>
    <w:p w14:paraId="5BEA97C3" w14:textId="77777777" w:rsidR="001479C7" w:rsidRDefault="001479C7" w:rsidP="005D4CF1">
      <w:pPr>
        <w:pStyle w:val="ListParagraph"/>
        <w:spacing w:before="240"/>
        <w:ind w:left="709"/>
        <w:jc w:val="both"/>
        <w:rPr>
          <w:rFonts w:cs="Arial"/>
          <w:bCs/>
          <w:szCs w:val="22"/>
        </w:rPr>
      </w:pPr>
    </w:p>
    <w:p w14:paraId="3FC225F7" w14:textId="18F1AA9B" w:rsidR="005D4CF1" w:rsidRDefault="001479C7" w:rsidP="005D4CF1">
      <w:pPr>
        <w:pStyle w:val="ListParagraph"/>
        <w:ind w:left="709"/>
        <w:jc w:val="both"/>
        <w:rPr>
          <w:rFonts w:cs="Arial"/>
          <w:bCs/>
          <w:szCs w:val="22"/>
        </w:rPr>
      </w:pPr>
      <w:r w:rsidRPr="00766AE0">
        <w:rPr>
          <w:rFonts w:cs="Arial"/>
          <w:bCs/>
          <w:szCs w:val="22"/>
        </w:rPr>
        <w:t>The site is as described in the application documents</w:t>
      </w:r>
      <w:r w:rsidR="005D4CF1">
        <w:rPr>
          <w:rFonts w:cs="Arial"/>
          <w:bCs/>
          <w:szCs w:val="22"/>
        </w:rPr>
        <w:t>.</w:t>
      </w:r>
    </w:p>
    <w:p w14:paraId="0A2AC4B1" w14:textId="77777777" w:rsidR="005D4CF1" w:rsidRDefault="005D4CF1" w:rsidP="005D4CF1">
      <w:pPr>
        <w:pStyle w:val="ListParagraph"/>
        <w:ind w:left="709"/>
        <w:jc w:val="both"/>
        <w:rPr>
          <w:rFonts w:cs="Arial"/>
          <w:bCs/>
          <w:szCs w:val="22"/>
        </w:rPr>
      </w:pPr>
    </w:p>
    <w:p w14:paraId="62F543D1" w14:textId="572B2B9F" w:rsidR="005D4CF1" w:rsidRDefault="005D4CF1" w:rsidP="005D4CF1">
      <w:pPr>
        <w:pStyle w:val="ListParagraph"/>
        <w:spacing w:after="120"/>
        <w:ind w:left="709"/>
        <w:contextualSpacing w:val="0"/>
        <w:jc w:val="both"/>
      </w:pPr>
      <w:r>
        <w:t>In addition to the site descried in the application documents, the following is noted:</w:t>
      </w:r>
    </w:p>
    <w:p w14:paraId="333C6B9A" w14:textId="1E2B5429" w:rsidR="005D4CF1" w:rsidRDefault="005D4CF1" w:rsidP="005D4CF1">
      <w:pPr>
        <w:pStyle w:val="ACBodyText"/>
        <w:numPr>
          <w:ilvl w:val="0"/>
          <w:numId w:val="25"/>
        </w:numPr>
        <w:spacing w:after="120"/>
      </w:pPr>
      <w:r>
        <w:t>The site is 33.5320ha in area and is accessed from the end of Newton Road.</w:t>
      </w:r>
    </w:p>
    <w:p w14:paraId="72A77DC0" w14:textId="3B3112D9" w:rsidR="00261C6A" w:rsidRDefault="005D4CF1" w:rsidP="00261C6A">
      <w:pPr>
        <w:pStyle w:val="ACBodyText"/>
        <w:numPr>
          <w:ilvl w:val="0"/>
          <w:numId w:val="25"/>
        </w:numPr>
        <w:spacing w:after="120"/>
      </w:pPr>
      <w:r>
        <w:t>The site is currently vegeta</w:t>
      </w:r>
      <w:r w:rsidR="00261C6A">
        <w:t>ted with bush along both the northern and southern parts of the site with a rolling contour leading from the south of the site to the north of the site.</w:t>
      </w:r>
    </w:p>
    <w:p w14:paraId="64ACE18D" w14:textId="6F580ADD" w:rsidR="00261C6A" w:rsidRDefault="00261C6A" w:rsidP="00261C6A">
      <w:pPr>
        <w:pStyle w:val="ACBodyText"/>
        <w:numPr>
          <w:ilvl w:val="0"/>
          <w:numId w:val="25"/>
        </w:numPr>
        <w:spacing w:after="120"/>
      </w:pPr>
      <w:r>
        <w:t>The site was in existence prior to</w:t>
      </w:r>
      <w:r w:rsidR="000565F1">
        <w:t xml:space="preserve"> 38 April 2000. The record of title is dated 09 December 1997.</w:t>
      </w:r>
    </w:p>
    <w:p w14:paraId="1FA5AAE9" w14:textId="58997597" w:rsidR="000565F1" w:rsidRDefault="000565F1" w:rsidP="000565F1">
      <w:pPr>
        <w:pStyle w:val="ACBodyText"/>
        <w:spacing w:after="120"/>
      </w:pPr>
      <w:r>
        <w:rPr>
          <w:noProof/>
        </w:rPr>
        <mc:AlternateContent>
          <mc:Choice Requires="wps">
            <w:drawing>
              <wp:anchor distT="0" distB="0" distL="114300" distR="114300" simplePos="0" relativeHeight="251659264" behindDoc="0" locked="0" layoutInCell="1" allowOverlap="1" wp14:anchorId="1240FDB8" wp14:editId="0085C881">
                <wp:simplePos x="0" y="0"/>
                <wp:positionH relativeFrom="column">
                  <wp:posOffset>752475</wp:posOffset>
                </wp:positionH>
                <wp:positionV relativeFrom="paragraph">
                  <wp:posOffset>73025</wp:posOffset>
                </wp:positionV>
                <wp:extent cx="4238625" cy="5581650"/>
                <wp:effectExtent l="38100" t="38100" r="47625" b="38100"/>
                <wp:wrapNone/>
                <wp:docPr id="2" name="Freeform: Shape 2"/>
                <wp:cNvGraphicFramePr/>
                <a:graphic xmlns:a="http://schemas.openxmlformats.org/drawingml/2006/main">
                  <a:graphicData uri="http://schemas.microsoft.com/office/word/2010/wordprocessingShape">
                    <wps:wsp>
                      <wps:cNvSpPr/>
                      <wps:spPr>
                        <a:xfrm>
                          <a:off x="0" y="0"/>
                          <a:ext cx="4238625" cy="5581650"/>
                        </a:xfrm>
                        <a:custGeom>
                          <a:avLst/>
                          <a:gdLst>
                            <a:gd name="connsiteX0" fmla="*/ 447675 w 4238625"/>
                            <a:gd name="connsiteY0" fmla="*/ 285750 h 5581650"/>
                            <a:gd name="connsiteX1" fmla="*/ 4238625 w 4238625"/>
                            <a:gd name="connsiteY1" fmla="*/ 0 h 5581650"/>
                            <a:gd name="connsiteX2" fmla="*/ 4143375 w 4238625"/>
                            <a:gd name="connsiteY2" fmla="*/ 5581650 h 5581650"/>
                            <a:gd name="connsiteX3" fmla="*/ 1209675 w 4238625"/>
                            <a:gd name="connsiteY3" fmla="*/ 5562600 h 5581650"/>
                            <a:gd name="connsiteX4" fmla="*/ 1428750 w 4238625"/>
                            <a:gd name="connsiteY4" fmla="*/ 4086225 h 5581650"/>
                            <a:gd name="connsiteX5" fmla="*/ 257175 w 4238625"/>
                            <a:gd name="connsiteY5" fmla="*/ 3933825 h 5581650"/>
                            <a:gd name="connsiteX6" fmla="*/ 0 w 4238625"/>
                            <a:gd name="connsiteY6" fmla="*/ 4048125 h 5581650"/>
                            <a:gd name="connsiteX7" fmla="*/ 304800 w 4238625"/>
                            <a:gd name="connsiteY7" fmla="*/ 3295650 h 5581650"/>
                            <a:gd name="connsiteX8" fmla="*/ 428625 w 4238625"/>
                            <a:gd name="connsiteY8" fmla="*/ 3048000 h 5581650"/>
                            <a:gd name="connsiteX9" fmla="*/ 542925 w 4238625"/>
                            <a:gd name="connsiteY9" fmla="*/ 3086100 h 5581650"/>
                            <a:gd name="connsiteX10" fmla="*/ 1285875 w 4238625"/>
                            <a:gd name="connsiteY10" fmla="*/ 2171700 h 5581650"/>
                            <a:gd name="connsiteX11" fmla="*/ 1266825 w 4238625"/>
                            <a:gd name="connsiteY11" fmla="*/ 1704975 h 5581650"/>
                            <a:gd name="connsiteX12" fmla="*/ 971550 w 4238625"/>
                            <a:gd name="connsiteY12" fmla="*/ 1657350 h 5581650"/>
                            <a:gd name="connsiteX13" fmla="*/ 704850 w 4238625"/>
                            <a:gd name="connsiteY13" fmla="*/ 1724025 h 5581650"/>
                            <a:gd name="connsiteX14" fmla="*/ 371475 w 4238625"/>
                            <a:gd name="connsiteY14" fmla="*/ 1943100 h 5581650"/>
                            <a:gd name="connsiteX15" fmla="*/ 447675 w 4238625"/>
                            <a:gd name="connsiteY15" fmla="*/ 285750 h 5581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238625" h="5581650">
                              <a:moveTo>
                                <a:pt x="447675" y="285750"/>
                              </a:moveTo>
                              <a:lnTo>
                                <a:pt x="4238625" y="0"/>
                              </a:lnTo>
                              <a:lnTo>
                                <a:pt x="4143375" y="5581650"/>
                              </a:lnTo>
                              <a:lnTo>
                                <a:pt x="1209675" y="5562600"/>
                              </a:lnTo>
                              <a:lnTo>
                                <a:pt x="1428750" y="4086225"/>
                              </a:lnTo>
                              <a:lnTo>
                                <a:pt x="257175" y="3933825"/>
                              </a:lnTo>
                              <a:lnTo>
                                <a:pt x="0" y="4048125"/>
                              </a:lnTo>
                              <a:lnTo>
                                <a:pt x="304800" y="3295650"/>
                              </a:lnTo>
                              <a:lnTo>
                                <a:pt x="428625" y="3048000"/>
                              </a:lnTo>
                              <a:lnTo>
                                <a:pt x="542925" y="3086100"/>
                              </a:lnTo>
                              <a:lnTo>
                                <a:pt x="1285875" y="2171700"/>
                              </a:lnTo>
                              <a:lnTo>
                                <a:pt x="1266825" y="1704975"/>
                              </a:lnTo>
                              <a:lnTo>
                                <a:pt x="971550" y="1657350"/>
                              </a:lnTo>
                              <a:lnTo>
                                <a:pt x="704850" y="1724025"/>
                              </a:lnTo>
                              <a:lnTo>
                                <a:pt x="371475" y="1943100"/>
                              </a:lnTo>
                              <a:lnTo>
                                <a:pt x="447675" y="285750"/>
                              </a:lnTo>
                              <a:close/>
                            </a:path>
                          </a:pathLst>
                        </a:cu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AC3D9B" id="Freeform: Shape 2" o:spid="_x0000_s1026" style="position:absolute;margin-left:59.25pt;margin-top:5.75pt;width:333.75pt;height:439.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238625,558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UaUAUAAIUTAAAOAAAAZHJzL2Uyb0RvYy54bWysWNtu4zYQfS/QfyD0WKCxqItviLMIskhR&#10;INgNmhTbPjIyFQuQRJVkYqdf38OLbDqb2lJRP9ikOWeGM5zhDOfy066pySuXqhLtKqIXcUR4W4h1&#10;1T6vot8fb3+eR0Rp1q5ZLVq+it64ij5d/fjD5bZb8kRsRL3mkoBJq5bbbhVttO6Wk4kqNrxh6kJ0&#10;vMViKWTDNKbyebKWbAvuTT1J4ng62Qq57qQouFL497NbjK4s/7Lkhf5aloprUq8i7E3bb2m/n8z3&#10;5OqSLZ8l6zZV4bfB/sMuGla1ELpn9ZlpRl5k9R2rpiqkUKLUF4VoJqIsq4JbHaANjd9p87BhHbe6&#10;wDiq25tJ/X9siy+v95JU61WURKRlDY7oVnJuDL4kVj5JjJG2nVqC9qG7l36mMDQa70rZmF/oQnbW&#10;sG97w/KdJgX+zJJ0Pk3yiBRYy/M5nebW9JMDvHhR+hcuLCv2eqe0O5k1Rtaua7+7QrStqjT/A6dZ&#10;NjUO66cJybLZdJaTLekFefA7zJ8hJpnnszwmGxLsB+f3nRwaynF6nBcUggbIgO0PutAsTYcoE4K8&#10;Due1SQNJNIkXg8wWgvJ8mkzjATploaQsmRtjnz2gEJTF8JkkP68T/GpvvSSf0SHGCzHpIk3nQwRN&#10;A0EDlAnJszib0yEyZoGMFCCY+qzVjjDJIkd0nbcaLua91XA8CM/zgkKM29wAQYtAUJ4liyGCQkwK&#10;P6BDPI6G4U0R3/C58zodoRIK9xkkK4xwmkynxoHOHhQ9Qs3ibIEdnr+BwkhfzGg+JJJoCMJ9O0uH&#10;OAUNQx37mw8SFYLoLMniIY5Ow1hPZzQbdFghiC6ydJhjhNE+NFfQEPRRskDyeu7TE9v0GavYtT5l&#10;YUSYKYNiWxl0Qpn8GOYvJMN+itSEnAWWQJl8dwYMPwrBdBQYnhGCbX4fLBlnHYLTUZJxeiE4GwXG&#10;eYTgfBQYd3EIno4C434NwbNRYNyZIXg+Cox7MAQvRoHNzRaiMR/lY++dbJyXmQvoSPo4PzM30RF8&#10;nKeZ2+UIPs7XTPAfwY+8zQWLD3OJN4Z5XdT2daEjgteFjAheF0/G3GzZMW1uh35ItkE9vDmUw2a9&#10;Ea/8UVhKbS4Ld1fZrbgbyB/gga5uj+j7Oht77w+7p+h/O8fZVZmWdVAAQ7Oerv919L5W9PS2BPR7&#10;6en6X0/vKj5L7wu5k/SubrPkvhw7Se482xdVJyldmeIYu9LoJLmrhBy5rb5Om9HVM57cliknufui&#10;xNL7UuMMvS0sLD3qElMunKR3xYEjdyn/JLlL8J67TdsnyV2SduQu9Z4k/zfn7R2lqIXi7kIyIWKz&#10;3z5WTIgFL8JW3FZ1bcOpbk0E2XCweVWJulqbVRM2Sj4/3dSSvDJE5C0+cX9+AZl1cogzb1r3irUj&#10;/VZzw6Nuf+MlnsSIv8RJMM0IvmfLioK3mrqlDVtzJy2P8fEGse0Lg7BKWYaGc4ld7nl7Bh/zdmbx&#10;9AbKbS9jD3YlxV6M20G/MQfeI6xk0eo9uKlaIT/SrIZWXrKj743kTGOs9CTWb2gYSOE6Kaorbiup&#10;9B1T+p5JvMYRmWgH6a/4KmuBk8KVZkcR2Qj590f/G3p0NLAakS1aMatI/fXCJI9I/WuLXseCZhnY&#10;ajvJ8lmCiQxXnsKV9qW5ETh9ZC/szg4Nva77YSlF8w1do2sjFUusLSAbpZjGte0mNxpzLKENUvDr&#10;aztGvwbeedc+dIVhbqzaQfPH3TcmO2KGq0ij4fFF9G0btuwbGfC4A61BtuL6RYuyMl0O64fOrn6C&#10;Xo91HN+XMs2kcG6pDt2zq38AAAD//wMAUEsDBBQABgAIAAAAIQDzW8qc4AAAAAoBAAAPAAAAZHJz&#10;L2Rvd25yZXYueG1sTI9BS8NAEIXvgv9hGcGb3VRojDGbIhYPggVbq+Btmx2T0OxszG6b7L93etLT&#10;zGMeb75XLCfbiRMOvnWkYD5LQCBVzrRUK9i9P99kIHzQZHTnCBVE9LAsLy8KnRs30gZP21ALDiGf&#10;awVNCH0upa8atNrPXI/Et283WB1YDrU0gx453HbyNklSaXVL/KHRPT41WB22R6tgtftaR/z8qQ6v&#10;67jy6cdbjC+jUtdX0+MDiIBT+DPDGZ/RoWSmvTuS8aJjPc8WbD0vPNlwl6Vcbq8gu08WIMtC/q9Q&#10;/gIAAP//AwBQSwECLQAUAAYACAAAACEAtoM4kv4AAADhAQAAEwAAAAAAAAAAAAAAAAAAAAAAW0Nv&#10;bnRlbnRfVHlwZXNdLnhtbFBLAQItABQABgAIAAAAIQA4/SH/1gAAAJQBAAALAAAAAAAAAAAAAAAA&#10;AC8BAABfcmVscy8ucmVsc1BLAQItABQABgAIAAAAIQCgYFUaUAUAAIUTAAAOAAAAAAAAAAAAAAAA&#10;AC4CAABkcnMvZTJvRG9jLnhtbFBLAQItABQABgAIAAAAIQDzW8qc4AAAAAoBAAAPAAAAAAAAAAAA&#10;AAAAAKoHAABkcnMvZG93bnJldi54bWxQSwUGAAAAAAQABADzAAAAtwgAAAAA&#10;" path="m447675,285750l4238625,r-95250,5581650l1209675,5562600,1428750,4086225,257175,3933825,,4048125,304800,3295650,428625,3048000r114300,38100l1285875,2171700r-19050,-466725l971550,1657350r-266700,66675l371475,1943100,447675,285750xe" filled="f" strokecolor="yellow" strokeweight="2.25pt">
                <v:stroke joinstyle="miter"/>
                <v:path arrowok="t" o:connecttype="custom" o:connectlocs="447675,285750;4238625,0;4143375,5581650;1209675,5562600;1428750,4086225;257175,3933825;0,4048125;304800,3295650;428625,3048000;542925,3086100;1285875,2171700;1266825,1704975;971550,1657350;704850,1724025;371475,1943100;447675,285750" o:connectangles="0,0,0,0,0,0,0,0,0,0,0,0,0,0,0,0"/>
              </v:shape>
            </w:pict>
          </mc:Fallback>
        </mc:AlternateContent>
      </w:r>
      <w:r>
        <w:rPr>
          <w:noProof/>
        </w:rPr>
        <w:drawing>
          <wp:inline distT="0" distB="0" distL="0" distR="0" wp14:anchorId="568AFA0D" wp14:editId="6D090348">
            <wp:extent cx="5352415" cy="57435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249" b="7379"/>
                    <a:stretch/>
                  </pic:blipFill>
                  <pic:spPr bwMode="auto">
                    <a:xfrm>
                      <a:off x="0" y="0"/>
                      <a:ext cx="5369863" cy="5762298"/>
                    </a:xfrm>
                    <a:prstGeom prst="rect">
                      <a:avLst/>
                    </a:prstGeom>
                    <a:ln>
                      <a:noFill/>
                    </a:ln>
                    <a:extLst>
                      <a:ext uri="{53640926-AAD7-44D8-BBD7-CCE9431645EC}">
                        <a14:shadowObscured xmlns:a14="http://schemas.microsoft.com/office/drawing/2010/main"/>
                      </a:ext>
                    </a:extLst>
                  </pic:spPr>
                </pic:pic>
              </a:graphicData>
            </a:graphic>
          </wp:inline>
        </w:drawing>
      </w:r>
    </w:p>
    <w:p w14:paraId="782B3904" w14:textId="7CE73ABE" w:rsidR="000565F1" w:rsidRDefault="000565F1" w:rsidP="000565F1">
      <w:pPr>
        <w:pStyle w:val="ACBodyText"/>
        <w:spacing w:after="120"/>
      </w:pPr>
      <w:r w:rsidRPr="000E0778">
        <w:rPr>
          <w:rFonts w:cs="Arial"/>
          <w:i/>
          <w:iCs/>
          <w:szCs w:val="18"/>
        </w:rPr>
        <w:t xml:space="preserve">Figure 1. </w:t>
      </w:r>
      <w:r>
        <w:rPr>
          <w:rFonts w:cs="Arial"/>
          <w:i/>
          <w:iCs/>
          <w:szCs w:val="18"/>
        </w:rPr>
        <w:t>Subject site (marked in yellow)</w:t>
      </w:r>
      <w:r>
        <w:rPr>
          <w:rFonts w:cs="Arial"/>
          <w:i/>
          <w:iCs/>
          <w:szCs w:val="18"/>
        </w:rPr>
        <w:t>.</w:t>
      </w:r>
    </w:p>
    <w:p w14:paraId="356DCA5E" w14:textId="701C0FBF" w:rsidR="001479C7" w:rsidRPr="00766AE0" w:rsidRDefault="001479C7" w:rsidP="0032102D">
      <w:pPr>
        <w:pStyle w:val="ListParagraph"/>
        <w:numPr>
          <w:ilvl w:val="0"/>
          <w:numId w:val="1"/>
        </w:numPr>
        <w:spacing w:before="240"/>
        <w:ind w:left="426" w:hanging="426"/>
        <w:jc w:val="both"/>
        <w:rPr>
          <w:rFonts w:cs="Arial"/>
          <w:b/>
          <w:bCs/>
          <w:szCs w:val="22"/>
        </w:rPr>
      </w:pPr>
      <w:r w:rsidRPr="00766AE0">
        <w:rPr>
          <w:rFonts w:cs="Arial"/>
          <w:b/>
          <w:bCs/>
          <w:szCs w:val="22"/>
        </w:rPr>
        <w:lastRenderedPageBreak/>
        <w:t>Full D</w:t>
      </w:r>
      <w:r>
        <w:rPr>
          <w:rFonts w:cs="Arial"/>
          <w:b/>
          <w:bCs/>
          <w:szCs w:val="22"/>
        </w:rPr>
        <w:t>es</w:t>
      </w:r>
      <w:r w:rsidRPr="00766AE0">
        <w:rPr>
          <w:rFonts w:cs="Arial"/>
          <w:b/>
          <w:bCs/>
          <w:szCs w:val="22"/>
        </w:rPr>
        <w:t>cription of proposed activity</w:t>
      </w:r>
    </w:p>
    <w:p w14:paraId="4FF95B5A" w14:textId="1933F47F" w:rsidR="001479C7" w:rsidRDefault="001479C7" w:rsidP="001479C7">
      <w:pPr>
        <w:pStyle w:val="ListParagraph"/>
        <w:spacing w:before="120" w:after="240"/>
        <w:jc w:val="both"/>
        <w:rPr>
          <w:rFonts w:cs="Arial"/>
          <w:bCs/>
          <w:szCs w:val="22"/>
        </w:rPr>
      </w:pPr>
      <w:r w:rsidRPr="005F032B">
        <w:rPr>
          <w:rFonts w:cs="Arial"/>
          <w:bCs/>
          <w:szCs w:val="22"/>
        </w:rPr>
        <w:t xml:space="preserve">The proposed activity is to </w:t>
      </w:r>
      <w:r w:rsidR="00433D76">
        <w:rPr>
          <w:rFonts w:cs="Arial"/>
          <w:bCs/>
          <w:szCs w:val="22"/>
        </w:rPr>
        <w:t xml:space="preserve">carry out a subdivision to </w:t>
      </w:r>
      <w:r w:rsidRPr="005F032B">
        <w:rPr>
          <w:rFonts w:cs="Arial"/>
          <w:bCs/>
          <w:szCs w:val="22"/>
        </w:rPr>
        <w:t xml:space="preserve">create four additional lifestyle allotments in the Rural Production Zone.  The proposed allotments are anticipated to contain residential units in the future, while still be able to remain in productive use. </w:t>
      </w:r>
      <w:r>
        <w:rPr>
          <w:rFonts w:cs="Arial"/>
          <w:bCs/>
          <w:szCs w:val="22"/>
        </w:rPr>
        <w:t>The proposed allotment configuration is:</w:t>
      </w:r>
    </w:p>
    <w:p w14:paraId="2C32786B" w14:textId="77777777" w:rsidR="001479C7" w:rsidRDefault="001479C7" w:rsidP="001479C7">
      <w:pPr>
        <w:pStyle w:val="ListParagraph"/>
        <w:spacing w:before="240"/>
        <w:jc w:val="both"/>
        <w:rPr>
          <w:rFonts w:cs="Arial"/>
          <w:bCs/>
          <w:szCs w:val="22"/>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1424"/>
        <w:gridCol w:w="4431"/>
      </w:tblGrid>
      <w:tr w:rsidR="001479C7" w:rsidRPr="00AE563D" w14:paraId="50475388" w14:textId="77777777" w:rsidTr="0032102D">
        <w:trPr>
          <w:trHeight w:val="389"/>
        </w:trPr>
        <w:tc>
          <w:tcPr>
            <w:tcW w:w="2056" w:type="dxa"/>
            <w:shd w:val="clear" w:color="auto" w:fill="D9D9D9"/>
          </w:tcPr>
          <w:p w14:paraId="274269DA" w14:textId="77777777" w:rsidR="001479C7" w:rsidRPr="00AE563D" w:rsidRDefault="001479C7" w:rsidP="00404B85">
            <w:pPr>
              <w:pStyle w:val="ListParagraph"/>
              <w:spacing w:before="240"/>
              <w:ind w:left="0"/>
              <w:rPr>
                <w:rFonts w:cs="Arial"/>
                <w:b/>
                <w:szCs w:val="22"/>
                <w:u w:val="single"/>
              </w:rPr>
            </w:pPr>
            <w:r w:rsidRPr="00AE563D">
              <w:rPr>
                <w:rFonts w:cs="Arial"/>
                <w:b/>
                <w:szCs w:val="22"/>
                <w:u w:val="single"/>
              </w:rPr>
              <w:t>Lot</w:t>
            </w:r>
          </w:p>
        </w:tc>
        <w:tc>
          <w:tcPr>
            <w:tcW w:w="1424" w:type="dxa"/>
            <w:shd w:val="clear" w:color="auto" w:fill="D9D9D9"/>
          </w:tcPr>
          <w:p w14:paraId="39E3A6E3" w14:textId="77777777" w:rsidR="001479C7" w:rsidRPr="00AE563D" w:rsidRDefault="001479C7" w:rsidP="00404B85">
            <w:pPr>
              <w:pStyle w:val="ListParagraph"/>
              <w:spacing w:before="240"/>
              <w:ind w:left="0"/>
              <w:rPr>
                <w:rFonts w:cs="Arial"/>
                <w:b/>
                <w:szCs w:val="22"/>
                <w:u w:val="single"/>
              </w:rPr>
            </w:pPr>
            <w:r w:rsidRPr="00AE563D">
              <w:rPr>
                <w:rFonts w:cs="Arial"/>
                <w:b/>
                <w:szCs w:val="22"/>
                <w:u w:val="single"/>
              </w:rPr>
              <w:t>Size</w:t>
            </w:r>
          </w:p>
        </w:tc>
        <w:tc>
          <w:tcPr>
            <w:tcW w:w="4431" w:type="dxa"/>
            <w:shd w:val="clear" w:color="auto" w:fill="D9D9D9"/>
          </w:tcPr>
          <w:p w14:paraId="6D86325F" w14:textId="77777777" w:rsidR="001479C7" w:rsidRPr="00AE563D" w:rsidRDefault="001479C7" w:rsidP="00404B85">
            <w:pPr>
              <w:pStyle w:val="ListParagraph"/>
              <w:spacing w:before="240"/>
              <w:ind w:left="0"/>
              <w:rPr>
                <w:rFonts w:cs="Arial"/>
                <w:b/>
                <w:szCs w:val="22"/>
                <w:u w:val="single"/>
              </w:rPr>
            </w:pPr>
            <w:r w:rsidRPr="00AE563D">
              <w:rPr>
                <w:rFonts w:cs="Arial"/>
                <w:b/>
                <w:szCs w:val="22"/>
                <w:u w:val="single"/>
              </w:rPr>
              <w:t>Description</w:t>
            </w:r>
          </w:p>
        </w:tc>
      </w:tr>
      <w:tr w:rsidR="001479C7" w:rsidRPr="00AE563D" w14:paraId="21C7BCD8" w14:textId="77777777" w:rsidTr="0032102D">
        <w:trPr>
          <w:trHeight w:val="620"/>
        </w:trPr>
        <w:tc>
          <w:tcPr>
            <w:tcW w:w="2056" w:type="dxa"/>
            <w:shd w:val="clear" w:color="auto" w:fill="auto"/>
          </w:tcPr>
          <w:p w14:paraId="5B5C6D55" w14:textId="77777777" w:rsidR="001479C7" w:rsidRPr="00AE563D" w:rsidRDefault="001479C7" w:rsidP="00404B85">
            <w:pPr>
              <w:pStyle w:val="ListParagraph"/>
              <w:spacing w:before="240"/>
              <w:ind w:left="0"/>
              <w:jc w:val="both"/>
              <w:rPr>
                <w:rFonts w:cs="Arial"/>
                <w:bCs/>
                <w:szCs w:val="22"/>
              </w:rPr>
            </w:pPr>
            <w:r w:rsidRPr="00AE563D">
              <w:rPr>
                <w:rFonts w:cs="Arial"/>
                <w:bCs/>
                <w:szCs w:val="22"/>
              </w:rPr>
              <w:t>Proposed Lot 1</w:t>
            </w:r>
          </w:p>
        </w:tc>
        <w:tc>
          <w:tcPr>
            <w:tcW w:w="1424" w:type="dxa"/>
            <w:shd w:val="clear" w:color="auto" w:fill="auto"/>
          </w:tcPr>
          <w:p w14:paraId="03DB496C" w14:textId="5276B5B2" w:rsidR="001479C7" w:rsidRPr="00AE563D" w:rsidRDefault="0032102D" w:rsidP="00404B85">
            <w:pPr>
              <w:pStyle w:val="ListParagraph"/>
              <w:spacing w:before="240"/>
              <w:ind w:left="0"/>
              <w:jc w:val="both"/>
              <w:rPr>
                <w:rFonts w:cs="Arial"/>
                <w:bCs/>
                <w:szCs w:val="22"/>
              </w:rPr>
            </w:pPr>
            <w:r>
              <w:rPr>
                <w:rFonts w:cs="Arial"/>
                <w:bCs/>
                <w:szCs w:val="22"/>
              </w:rPr>
              <w:t>2</w:t>
            </w:r>
            <w:r w:rsidR="001479C7" w:rsidRPr="00AE563D">
              <w:rPr>
                <w:rFonts w:cs="Arial"/>
                <w:bCs/>
                <w:szCs w:val="22"/>
              </w:rPr>
              <w:t>.</w:t>
            </w:r>
            <w:r>
              <w:rPr>
                <w:rFonts w:cs="Arial"/>
                <w:bCs/>
                <w:szCs w:val="22"/>
              </w:rPr>
              <w:t>0610</w:t>
            </w:r>
            <w:r w:rsidR="001479C7" w:rsidRPr="00AE563D">
              <w:rPr>
                <w:rFonts w:cs="Arial"/>
                <w:bCs/>
                <w:szCs w:val="22"/>
              </w:rPr>
              <w:t>ha</w:t>
            </w:r>
          </w:p>
        </w:tc>
        <w:tc>
          <w:tcPr>
            <w:tcW w:w="4431" w:type="dxa"/>
            <w:shd w:val="clear" w:color="auto" w:fill="auto"/>
          </w:tcPr>
          <w:p w14:paraId="0E9C6B29" w14:textId="15F73B01" w:rsidR="001479C7" w:rsidRPr="00AE563D" w:rsidRDefault="0032102D" w:rsidP="00404B85">
            <w:pPr>
              <w:pStyle w:val="ListParagraph"/>
              <w:spacing w:before="240"/>
              <w:ind w:left="0"/>
              <w:jc w:val="both"/>
              <w:rPr>
                <w:rFonts w:cs="Arial"/>
                <w:bCs/>
                <w:szCs w:val="22"/>
              </w:rPr>
            </w:pPr>
            <w:r>
              <w:rPr>
                <w:rFonts w:cs="Arial"/>
                <w:bCs/>
                <w:szCs w:val="22"/>
              </w:rPr>
              <w:t>Shed with attached caravan</w:t>
            </w:r>
          </w:p>
        </w:tc>
      </w:tr>
      <w:tr w:rsidR="001479C7" w:rsidRPr="00AE563D" w14:paraId="7665A644" w14:textId="77777777" w:rsidTr="0032102D">
        <w:trPr>
          <w:trHeight w:val="639"/>
        </w:trPr>
        <w:tc>
          <w:tcPr>
            <w:tcW w:w="2056" w:type="dxa"/>
            <w:shd w:val="clear" w:color="auto" w:fill="auto"/>
          </w:tcPr>
          <w:p w14:paraId="06A45FBF" w14:textId="00840163" w:rsidR="001479C7" w:rsidRPr="00AE563D" w:rsidRDefault="001479C7" w:rsidP="00404B85">
            <w:pPr>
              <w:pStyle w:val="ListParagraph"/>
              <w:spacing w:before="240"/>
              <w:ind w:left="0"/>
              <w:jc w:val="both"/>
              <w:rPr>
                <w:rFonts w:cs="Arial"/>
                <w:bCs/>
                <w:szCs w:val="22"/>
              </w:rPr>
            </w:pPr>
            <w:r w:rsidRPr="00AE563D">
              <w:rPr>
                <w:rFonts w:cs="Arial"/>
                <w:bCs/>
                <w:szCs w:val="22"/>
              </w:rPr>
              <w:t>Proposed Lot 2</w:t>
            </w:r>
          </w:p>
        </w:tc>
        <w:tc>
          <w:tcPr>
            <w:tcW w:w="1424" w:type="dxa"/>
            <w:shd w:val="clear" w:color="auto" w:fill="auto"/>
          </w:tcPr>
          <w:p w14:paraId="6AF9DB7B" w14:textId="5DA726EE" w:rsidR="001479C7" w:rsidRPr="00AE563D" w:rsidRDefault="0032102D" w:rsidP="00404B85">
            <w:pPr>
              <w:pStyle w:val="ListParagraph"/>
              <w:spacing w:before="240"/>
              <w:ind w:left="0"/>
              <w:jc w:val="both"/>
              <w:rPr>
                <w:rFonts w:cs="Arial"/>
                <w:bCs/>
                <w:szCs w:val="22"/>
              </w:rPr>
            </w:pPr>
            <w:r>
              <w:rPr>
                <w:rFonts w:cs="Arial"/>
                <w:bCs/>
                <w:szCs w:val="22"/>
              </w:rPr>
              <w:t>3.8000</w:t>
            </w:r>
            <w:r w:rsidR="001479C7" w:rsidRPr="00AE563D">
              <w:rPr>
                <w:rFonts w:cs="Arial"/>
                <w:bCs/>
                <w:szCs w:val="22"/>
              </w:rPr>
              <w:t>ha</w:t>
            </w:r>
          </w:p>
        </w:tc>
        <w:tc>
          <w:tcPr>
            <w:tcW w:w="4431" w:type="dxa"/>
            <w:shd w:val="clear" w:color="auto" w:fill="auto"/>
          </w:tcPr>
          <w:p w14:paraId="0E65E743" w14:textId="189A4E7D" w:rsidR="001479C7" w:rsidRPr="00AE563D" w:rsidRDefault="0032102D" w:rsidP="00404B85">
            <w:pPr>
              <w:pStyle w:val="ListParagraph"/>
              <w:spacing w:before="240"/>
              <w:ind w:left="0"/>
              <w:jc w:val="both"/>
              <w:rPr>
                <w:rFonts w:cs="Arial"/>
                <w:bCs/>
                <w:szCs w:val="22"/>
              </w:rPr>
            </w:pPr>
            <w:r>
              <w:rPr>
                <w:rFonts w:cs="Arial"/>
                <w:bCs/>
                <w:szCs w:val="22"/>
              </w:rPr>
              <w:t>Existing buildings</w:t>
            </w:r>
          </w:p>
        </w:tc>
      </w:tr>
      <w:tr w:rsidR="001479C7" w:rsidRPr="00AE563D" w14:paraId="69829DC7" w14:textId="77777777" w:rsidTr="0032102D">
        <w:trPr>
          <w:trHeight w:val="620"/>
        </w:trPr>
        <w:tc>
          <w:tcPr>
            <w:tcW w:w="2056" w:type="dxa"/>
            <w:shd w:val="clear" w:color="auto" w:fill="auto"/>
          </w:tcPr>
          <w:p w14:paraId="34A86FFF" w14:textId="77777777" w:rsidR="001479C7" w:rsidRPr="00AE563D" w:rsidRDefault="001479C7" w:rsidP="00404B85">
            <w:pPr>
              <w:pStyle w:val="ListParagraph"/>
              <w:spacing w:before="240"/>
              <w:ind w:left="0"/>
              <w:jc w:val="both"/>
              <w:rPr>
                <w:rFonts w:cs="Arial"/>
                <w:bCs/>
                <w:szCs w:val="22"/>
              </w:rPr>
            </w:pPr>
            <w:r w:rsidRPr="00AE563D">
              <w:rPr>
                <w:rFonts w:cs="Arial"/>
                <w:bCs/>
                <w:szCs w:val="22"/>
              </w:rPr>
              <w:t>Proposed Lot 3</w:t>
            </w:r>
          </w:p>
        </w:tc>
        <w:tc>
          <w:tcPr>
            <w:tcW w:w="1424" w:type="dxa"/>
            <w:shd w:val="clear" w:color="auto" w:fill="auto"/>
          </w:tcPr>
          <w:p w14:paraId="3CDD55B1" w14:textId="7ABAC670" w:rsidR="001479C7" w:rsidRPr="00AE563D" w:rsidRDefault="0032102D" w:rsidP="00404B85">
            <w:pPr>
              <w:pStyle w:val="ListParagraph"/>
              <w:spacing w:before="240"/>
              <w:ind w:left="0"/>
              <w:jc w:val="both"/>
              <w:rPr>
                <w:rFonts w:cs="Arial"/>
                <w:bCs/>
                <w:szCs w:val="22"/>
              </w:rPr>
            </w:pPr>
            <w:r>
              <w:rPr>
                <w:rFonts w:cs="Arial"/>
                <w:bCs/>
                <w:szCs w:val="22"/>
              </w:rPr>
              <w:t>6.1930</w:t>
            </w:r>
            <w:r w:rsidR="001479C7" w:rsidRPr="00AE563D">
              <w:rPr>
                <w:rFonts w:cs="Arial"/>
                <w:bCs/>
                <w:szCs w:val="22"/>
              </w:rPr>
              <w:t>ha</w:t>
            </w:r>
          </w:p>
        </w:tc>
        <w:tc>
          <w:tcPr>
            <w:tcW w:w="4431" w:type="dxa"/>
            <w:shd w:val="clear" w:color="auto" w:fill="auto"/>
          </w:tcPr>
          <w:p w14:paraId="122D28CB" w14:textId="77777777" w:rsidR="001479C7" w:rsidRPr="00AE563D" w:rsidRDefault="001479C7" w:rsidP="00404B85">
            <w:pPr>
              <w:pStyle w:val="ListParagraph"/>
              <w:spacing w:before="240"/>
              <w:ind w:left="0"/>
              <w:jc w:val="both"/>
              <w:rPr>
                <w:rFonts w:cs="Arial"/>
                <w:bCs/>
                <w:szCs w:val="22"/>
              </w:rPr>
            </w:pPr>
            <w:r>
              <w:rPr>
                <w:rFonts w:cs="Arial"/>
                <w:bCs/>
                <w:szCs w:val="22"/>
              </w:rPr>
              <w:t xml:space="preserve">Vacant </w:t>
            </w:r>
          </w:p>
        </w:tc>
      </w:tr>
      <w:tr w:rsidR="001479C7" w:rsidRPr="00AE563D" w14:paraId="6DBCC2BD" w14:textId="77777777" w:rsidTr="0032102D">
        <w:trPr>
          <w:trHeight w:val="639"/>
        </w:trPr>
        <w:tc>
          <w:tcPr>
            <w:tcW w:w="2056" w:type="dxa"/>
            <w:shd w:val="clear" w:color="auto" w:fill="auto"/>
          </w:tcPr>
          <w:p w14:paraId="52EBD7AC" w14:textId="6335D462" w:rsidR="001479C7" w:rsidRPr="00AE563D" w:rsidRDefault="001479C7" w:rsidP="00404B85">
            <w:pPr>
              <w:pStyle w:val="ListParagraph"/>
              <w:spacing w:before="240"/>
              <w:ind w:left="0"/>
              <w:jc w:val="both"/>
              <w:rPr>
                <w:rFonts w:cs="Arial"/>
                <w:bCs/>
                <w:szCs w:val="22"/>
              </w:rPr>
            </w:pPr>
            <w:r w:rsidRPr="00AE563D">
              <w:rPr>
                <w:rFonts w:cs="Arial"/>
                <w:bCs/>
                <w:szCs w:val="22"/>
              </w:rPr>
              <w:t>Proposed Lot 4</w:t>
            </w:r>
          </w:p>
        </w:tc>
        <w:tc>
          <w:tcPr>
            <w:tcW w:w="1424" w:type="dxa"/>
            <w:shd w:val="clear" w:color="auto" w:fill="auto"/>
          </w:tcPr>
          <w:p w14:paraId="3CBDCF68" w14:textId="25E5BB7D" w:rsidR="001479C7" w:rsidRPr="00AE563D" w:rsidRDefault="0032102D" w:rsidP="00404B85">
            <w:pPr>
              <w:pStyle w:val="ListParagraph"/>
              <w:spacing w:before="240"/>
              <w:ind w:left="0"/>
              <w:jc w:val="both"/>
              <w:rPr>
                <w:rFonts w:cs="Arial"/>
                <w:bCs/>
                <w:szCs w:val="22"/>
              </w:rPr>
            </w:pPr>
            <w:r>
              <w:rPr>
                <w:rFonts w:cs="Arial"/>
                <w:bCs/>
                <w:szCs w:val="22"/>
              </w:rPr>
              <w:t>2</w:t>
            </w:r>
            <w:r w:rsidR="001479C7" w:rsidRPr="00AE563D">
              <w:rPr>
                <w:rFonts w:cs="Arial"/>
                <w:bCs/>
                <w:szCs w:val="22"/>
              </w:rPr>
              <w:t>.</w:t>
            </w:r>
            <w:r>
              <w:rPr>
                <w:rFonts w:cs="Arial"/>
                <w:bCs/>
                <w:szCs w:val="22"/>
              </w:rPr>
              <w:t>2940</w:t>
            </w:r>
            <w:r w:rsidR="001479C7" w:rsidRPr="00AE563D">
              <w:rPr>
                <w:rFonts w:cs="Arial"/>
                <w:bCs/>
                <w:szCs w:val="22"/>
              </w:rPr>
              <w:t>ha</w:t>
            </w:r>
          </w:p>
        </w:tc>
        <w:tc>
          <w:tcPr>
            <w:tcW w:w="4431" w:type="dxa"/>
            <w:shd w:val="clear" w:color="auto" w:fill="auto"/>
          </w:tcPr>
          <w:p w14:paraId="58CA8E2A" w14:textId="77777777" w:rsidR="001479C7" w:rsidRPr="00AE563D" w:rsidRDefault="001479C7" w:rsidP="00404B85">
            <w:pPr>
              <w:pStyle w:val="ListParagraph"/>
              <w:spacing w:before="240"/>
              <w:ind w:left="0"/>
              <w:jc w:val="both"/>
              <w:rPr>
                <w:rFonts w:cs="Arial"/>
                <w:bCs/>
                <w:szCs w:val="22"/>
              </w:rPr>
            </w:pPr>
            <w:r w:rsidRPr="00AE563D">
              <w:rPr>
                <w:rFonts w:cs="Arial"/>
                <w:bCs/>
                <w:szCs w:val="22"/>
              </w:rPr>
              <w:t>Vacant</w:t>
            </w:r>
          </w:p>
        </w:tc>
      </w:tr>
      <w:tr w:rsidR="001479C7" w:rsidRPr="00AE563D" w14:paraId="1268CC9F" w14:textId="77777777" w:rsidTr="0032102D">
        <w:trPr>
          <w:trHeight w:val="620"/>
        </w:trPr>
        <w:tc>
          <w:tcPr>
            <w:tcW w:w="2056" w:type="dxa"/>
            <w:shd w:val="clear" w:color="auto" w:fill="auto"/>
          </w:tcPr>
          <w:p w14:paraId="7D87B28F" w14:textId="77777777" w:rsidR="001479C7" w:rsidRPr="00AE563D" w:rsidRDefault="001479C7" w:rsidP="00404B85">
            <w:pPr>
              <w:pStyle w:val="ListParagraph"/>
              <w:spacing w:before="240"/>
              <w:ind w:left="0"/>
              <w:jc w:val="both"/>
              <w:rPr>
                <w:rFonts w:cs="Arial"/>
                <w:bCs/>
                <w:szCs w:val="22"/>
              </w:rPr>
            </w:pPr>
            <w:r w:rsidRPr="00AE563D">
              <w:rPr>
                <w:rFonts w:cs="Arial"/>
                <w:bCs/>
                <w:szCs w:val="22"/>
              </w:rPr>
              <w:t>Proposed Lot 5</w:t>
            </w:r>
          </w:p>
        </w:tc>
        <w:tc>
          <w:tcPr>
            <w:tcW w:w="1424" w:type="dxa"/>
            <w:shd w:val="clear" w:color="auto" w:fill="auto"/>
          </w:tcPr>
          <w:p w14:paraId="59DA1959" w14:textId="491DFD8A" w:rsidR="001479C7" w:rsidRPr="00AE563D" w:rsidRDefault="0032102D" w:rsidP="00404B85">
            <w:pPr>
              <w:pStyle w:val="ListParagraph"/>
              <w:spacing w:before="240"/>
              <w:ind w:left="0"/>
              <w:jc w:val="both"/>
              <w:rPr>
                <w:rFonts w:cs="Arial"/>
                <w:bCs/>
                <w:szCs w:val="22"/>
              </w:rPr>
            </w:pPr>
            <w:r>
              <w:rPr>
                <w:rFonts w:cs="Arial"/>
                <w:bCs/>
                <w:szCs w:val="22"/>
              </w:rPr>
              <w:t>19</w:t>
            </w:r>
            <w:r w:rsidR="001479C7" w:rsidRPr="00AE563D">
              <w:rPr>
                <w:rFonts w:cs="Arial"/>
                <w:bCs/>
                <w:szCs w:val="22"/>
              </w:rPr>
              <w:t>.</w:t>
            </w:r>
            <w:r>
              <w:rPr>
                <w:rFonts w:cs="Arial"/>
                <w:bCs/>
                <w:szCs w:val="22"/>
              </w:rPr>
              <w:t>1840</w:t>
            </w:r>
            <w:r w:rsidR="001479C7" w:rsidRPr="00AE563D">
              <w:rPr>
                <w:rFonts w:cs="Arial"/>
                <w:bCs/>
                <w:szCs w:val="22"/>
              </w:rPr>
              <w:t>ha</w:t>
            </w:r>
          </w:p>
        </w:tc>
        <w:tc>
          <w:tcPr>
            <w:tcW w:w="4431" w:type="dxa"/>
            <w:shd w:val="clear" w:color="auto" w:fill="auto"/>
          </w:tcPr>
          <w:p w14:paraId="1F0B5FD9" w14:textId="4C3440B9" w:rsidR="001479C7" w:rsidRPr="00AE563D" w:rsidRDefault="0032102D" w:rsidP="00404B85">
            <w:pPr>
              <w:pStyle w:val="ListParagraph"/>
              <w:spacing w:before="240"/>
              <w:ind w:left="0"/>
              <w:jc w:val="both"/>
              <w:rPr>
                <w:rFonts w:cs="Arial"/>
                <w:bCs/>
                <w:szCs w:val="22"/>
              </w:rPr>
            </w:pPr>
            <w:r>
              <w:rPr>
                <w:rFonts w:cs="Arial"/>
                <w:bCs/>
                <w:szCs w:val="22"/>
              </w:rPr>
              <w:t>Vacant</w:t>
            </w:r>
          </w:p>
        </w:tc>
      </w:tr>
    </w:tbl>
    <w:p w14:paraId="597E997F" w14:textId="77777777" w:rsidR="001479C7" w:rsidRDefault="001479C7" w:rsidP="001479C7">
      <w:pPr>
        <w:pStyle w:val="ListParagraph"/>
        <w:spacing w:before="240"/>
        <w:jc w:val="both"/>
        <w:rPr>
          <w:rFonts w:cs="Arial"/>
          <w:bCs/>
          <w:szCs w:val="18"/>
        </w:rPr>
      </w:pPr>
    </w:p>
    <w:p w14:paraId="68D37DA4" w14:textId="062E4742" w:rsidR="001479C7" w:rsidRPr="00C873E1" w:rsidRDefault="001479C7" w:rsidP="001479C7">
      <w:pPr>
        <w:pStyle w:val="CommentText"/>
        <w:ind w:left="720"/>
        <w:rPr>
          <w:rFonts w:cs="Arial"/>
          <w:bCs/>
          <w:sz w:val="22"/>
          <w:szCs w:val="22"/>
        </w:rPr>
      </w:pPr>
      <w:r w:rsidRPr="00C873E1">
        <w:rPr>
          <w:rFonts w:cs="Arial"/>
          <w:bCs/>
          <w:sz w:val="22"/>
          <w:szCs w:val="22"/>
        </w:rPr>
        <w:t>The subject site is not within an area of benefit for Councils Reticulated Systems.  all future development will need to provide on</w:t>
      </w:r>
      <w:r w:rsidR="00433D76">
        <w:rPr>
          <w:rFonts w:cs="Arial"/>
          <w:bCs/>
          <w:sz w:val="22"/>
          <w:szCs w:val="22"/>
        </w:rPr>
        <w:t>-</w:t>
      </w:r>
      <w:r w:rsidRPr="00C873E1">
        <w:rPr>
          <w:rFonts w:cs="Arial"/>
          <w:bCs/>
          <w:sz w:val="22"/>
          <w:szCs w:val="22"/>
        </w:rPr>
        <w:t>site wastewater disposal, stormwater attenuation and water supply.</w:t>
      </w:r>
    </w:p>
    <w:p w14:paraId="1487FAFC" w14:textId="2BE9F6C6" w:rsidR="001479C7" w:rsidRDefault="006938CA" w:rsidP="001479C7">
      <w:pPr>
        <w:pStyle w:val="ListParagraph"/>
        <w:spacing w:before="240"/>
        <w:jc w:val="both"/>
        <w:rPr>
          <w:rFonts w:cs="Arial"/>
          <w:bCs/>
          <w:szCs w:val="22"/>
        </w:rPr>
      </w:pPr>
      <w:r>
        <w:rPr>
          <w:rFonts w:cs="Arial"/>
          <w:bCs/>
          <w:szCs w:val="22"/>
        </w:rPr>
        <w:t>The site will accommodate access to the vacant lots via an access right of way</w:t>
      </w:r>
      <w:r w:rsidR="001479C7" w:rsidRPr="00C873E1">
        <w:rPr>
          <w:rFonts w:cs="Arial"/>
          <w:bCs/>
          <w:szCs w:val="22"/>
        </w:rPr>
        <w:t xml:space="preserve"> as</w:t>
      </w:r>
      <w:r w:rsidR="001479C7">
        <w:rPr>
          <w:rFonts w:cs="Arial"/>
          <w:bCs/>
          <w:szCs w:val="22"/>
        </w:rPr>
        <w:t xml:space="preserve"> </w:t>
      </w:r>
      <w:r w:rsidR="001479C7" w:rsidRPr="00C873E1">
        <w:rPr>
          <w:rFonts w:cs="Arial"/>
          <w:bCs/>
          <w:szCs w:val="22"/>
        </w:rPr>
        <w:t xml:space="preserve">indicated on the </w:t>
      </w:r>
      <w:r>
        <w:rPr>
          <w:rFonts w:cs="Arial"/>
          <w:bCs/>
          <w:szCs w:val="22"/>
        </w:rPr>
        <w:t>Subdivision Plans.</w:t>
      </w:r>
    </w:p>
    <w:p w14:paraId="49ACDD06" w14:textId="07A819E2" w:rsidR="000565F1" w:rsidRDefault="000565F1" w:rsidP="001479C7">
      <w:pPr>
        <w:pStyle w:val="ListParagraph"/>
        <w:spacing w:before="240"/>
        <w:jc w:val="both"/>
        <w:rPr>
          <w:rFonts w:cs="Arial"/>
          <w:bCs/>
          <w:szCs w:val="22"/>
        </w:rPr>
      </w:pPr>
    </w:p>
    <w:p w14:paraId="04D7C088" w14:textId="77777777" w:rsidR="001479C7" w:rsidRDefault="001479C7" w:rsidP="001479C7">
      <w:pPr>
        <w:pStyle w:val="ListParagraph"/>
        <w:spacing w:before="240"/>
        <w:jc w:val="both"/>
        <w:rPr>
          <w:rFonts w:cs="Arial"/>
          <w:bCs/>
          <w:szCs w:val="22"/>
        </w:rPr>
      </w:pPr>
      <w:r>
        <w:rPr>
          <w:rFonts w:cs="Arial"/>
          <w:bCs/>
          <w:szCs w:val="22"/>
        </w:rPr>
        <w:t>Specialist Reports provided:</w:t>
      </w:r>
    </w:p>
    <w:p w14:paraId="6401E6A3" w14:textId="77777777" w:rsidR="001479C7" w:rsidRDefault="001479C7" w:rsidP="001479C7">
      <w:pPr>
        <w:pStyle w:val="ListParagraph"/>
        <w:spacing w:before="240"/>
        <w:jc w:val="both"/>
        <w:rPr>
          <w:rFonts w:cs="Arial"/>
          <w:bCs/>
          <w:szCs w:val="22"/>
        </w:rPr>
      </w:pPr>
    </w:p>
    <w:p w14:paraId="37F9F520" w14:textId="69375E0F" w:rsidR="001479C7" w:rsidRDefault="0032102D" w:rsidP="001479C7">
      <w:pPr>
        <w:pStyle w:val="ListParagraph"/>
        <w:numPr>
          <w:ilvl w:val="0"/>
          <w:numId w:val="23"/>
        </w:numPr>
        <w:spacing w:before="240"/>
        <w:jc w:val="both"/>
        <w:rPr>
          <w:rFonts w:cs="Arial"/>
          <w:bCs/>
          <w:szCs w:val="22"/>
        </w:rPr>
      </w:pPr>
      <w:r>
        <w:rPr>
          <w:rFonts w:cs="Arial"/>
          <w:bCs/>
          <w:szCs w:val="22"/>
        </w:rPr>
        <w:t>Slope Stability Analysis of Access Road Newton Road Omapere</w:t>
      </w:r>
      <w:r w:rsidR="001479C7">
        <w:rPr>
          <w:rFonts w:cs="Arial"/>
          <w:bCs/>
          <w:szCs w:val="22"/>
        </w:rPr>
        <w:t xml:space="preserve"> – Prepared by </w:t>
      </w:r>
      <w:r>
        <w:rPr>
          <w:rFonts w:cs="Arial"/>
          <w:bCs/>
          <w:szCs w:val="22"/>
        </w:rPr>
        <w:t>Project Reference: 17850</w:t>
      </w:r>
      <w:r w:rsidR="001479C7">
        <w:rPr>
          <w:rFonts w:cs="Arial"/>
          <w:bCs/>
          <w:szCs w:val="22"/>
        </w:rPr>
        <w:t xml:space="preserve">, dated </w:t>
      </w:r>
      <w:r>
        <w:rPr>
          <w:rFonts w:cs="Arial"/>
          <w:bCs/>
          <w:szCs w:val="22"/>
        </w:rPr>
        <w:t>17 July 2020</w:t>
      </w:r>
      <w:r w:rsidR="001479C7">
        <w:rPr>
          <w:rFonts w:cs="Arial"/>
          <w:bCs/>
          <w:szCs w:val="22"/>
        </w:rPr>
        <w:t>.</w:t>
      </w:r>
    </w:p>
    <w:p w14:paraId="2045C722" w14:textId="77777777" w:rsidR="000565F1" w:rsidRPr="00C873E1" w:rsidRDefault="000565F1" w:rsidP="001479C7">
      <w:pPr>
        <w:pStyle w:val="ListParagraph"/>
        <w:spacing w:before="240"/>
        <w:jc w:val="both"/>
        <w:rPr>
          <w:rFonts w:cs="Arial"/>
          <w:bCs/>
          <w:szCs w:val="22"/>
        </w:rPr>
      </w:pPr>
    </w:p>
    <w:p w14:paraId="65ABF30E" w14:textId="77777777" w:rsidR="001479C7" w:rsidRPr="005F032B" w:rsidRDefault="001479C7" w:rsidP="001479C7">
      <w:pPr>
        <w:pStyle w:val="ListParagraph"/>
        <w:numPr>
          <w:ilvl w:val="0"/>
          <w:numId w:val="1"/>
        </w:numPr>
        <w:spacing w:before="240"/>
        <w:ind w:left="426" w:hanging="426"/>
        <w:jc w:val="both"/>
        <w:rPr>
          <w:rFonts w:cs="Arial"/>
          <w:bCs/>
          <w:szCs w:val="22"/>
        </w:rPr>
      </w:pPr>
      <w:r w:rsidRPr="00766AE0">
        <w:rPr>
          <w:rFonts w:cs="Arial"/>
          <w:b/>
          <w:bCs/>
          <w:szCs w:val="22"/>
        </w:rPr>
        <w:t>Reasons for the application</w:t>
      </w:r>
    </w:p>
    <w:p w14:paraId="109856ED" w14:textId="77777777" w:rsidR="001479C7" w:rsidRPr="00766AE0" w:rsidRDefault="001479C7" w:rsidP="001479C7">
      <w:pPr>
        <w:pStyle w:val="ListParagraph"/>
        <w:spacing w:before="240"/>
        <w:ind w:left="426"/>
        <w:jc w:val="both"/>
        <w:rPr>
          <w:rFonts w:cs="Arial"/>
          <w:bCs/>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3739"/>
        <w:gridCol w:w="2235"/>
      </w:tblGrid>
      <w:tr w:rsidR="001479C7" w:rsidRPr="00383056" w14:paraId="5D2F87FC" w14:textId="77777777" w:rsidTr="00404B85">
        <w:tc>
          <w:tcPr>
            <w:tcW w:w="2551" w:type="dxa"/>
            <w:tcBorders>
              <w:top w:val="single" w:sz="4" w:space="0" w:color="auto"/>
              <w:left w:val="single" w:sz="4" w:space="0" w:color="auto"/>
              <w:bottom w:val="single" w:sz="4" w:space="0" w:color="auto"/>
              <w:right w:val="single" w:sz="4" w:space="0" w:color="auto"/>
            </w:tcBorders>
            <w:shd w:val="clear" w:color="auto" w:fill="D9D9D9"/>
            <w:hideMark/>
          </w:tcPr>
          <w:p w14:paraId="3F4B78B9" w14:textId="77777777" w:rsidR="001479C7" w:rsidRPr="00383056" w:rsidRDefault="001479C7" w:rsidP="00404B85">
            <w:pPr>
              <w:jc w:val="both"/>
              <w:rPr>
                <w:rFonts w:cs="Arial"/>
                <w:b/>
                <w:bCs/>
              </w:rPr>
            </w:pPr>
            <w:r w:rsidRPr="00383056">
              <w:rPr>
                <w:rFonts w:cs="Arial"/>
                <w:b/>
                <w:bCs/>
              </w:rPr>
              <w:t>Rule # &amp; Name</w:t>
            </w:r>
          </w:p>
        </w:tc>
        <w:tc>
          <w:tcPr>
            <w:tcW w:w="3827" w:type="dxa"/>
            <w:tcBorders>
              <w:top w:val="single" w:sz="4" w:space="0" w:color="auto"/>
              <w:left w:val="single" w:sz="4" w:space="0" w:color="auto"/>
              <w:bottom w:val="single" w:sz="4" w:space="0" w:color="auto"/>
              <w:right w:val="single" w:sz="4" w:space="0" w:color="auto"/>
            </w:tcBorders>
            <w:shd w:val="clear" w:color="auto" w:fill="D9D9D9"/>
            <w:hideMark/>
          </w:tcPr>
          <w:p w14:paraId="4D6314A4" w14:textId="77777777" w:rsidR="001479C7" w:rsidRPr="00383056" w:rsidRDefault="001479C7" w:rsidP="00404B85">
            <w:pPr>
              <w:jc w:val="both"/>
              <w:rPr>
                <w:rFonts w:cs="Arial"/>
                <w:b/>
                <w:bCs/>
              </w:rPr>
            </w:pPr>
            <w:r w:rsidRPr="00383056">
              <w:rPr>
                <w:rFonts w:cs="Arial"/>
                <w:b/>
                <w:bCs/>
              </w:rPr>
              <w:t>Non Compliance Aspect</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6D1BC3B2" w14:textId="77777777" w:rsidR="001479C7" w:rsidRPr="00383056" w:rsidRDefault="001479C7" w:rsidP="00404B85">
            <w:pPr>
              <w:jc w:val="both"/>
              <w:rPr>
                <w:rFonts w:cs="Arial"/>
                <w:b/>
                <w:bCs/>
              </w:rPr>
            </w:pPr>
            <w:r w:rsidRPr="00383056">
              <w:rPr>
                <w:rFonts w:cs="Arial"/>
                <w:b/>
                <w:bCs/>
              </w:rPr>
              <w:t>Activity Status</w:t>
            </w:r>
          </w:p>
        </w:tc>
      </w:tr>
      <w:tr w:rsidR="001479C7" w:rsidRPr="003F5997" w14:paraId="00142EB8" w14:textId="77777777" w:rsidTr="00404B85">
        <w:tc>
          <w:tcPr>
            <w:tcW w:w="2551" w:type="dxa"/>
            <w:tcBorders>
              <w:top w:val="single" w:sz="4" w:space="0" w:color="auto"/>
              <w:left w:val="single" w:sz="4" w:space="0" w:color="auto"/>
              <w:bottom w:val="single" w:sz="4" w:space="0" w:color="auto"/>
              <w:right w:val="single" w:sz="4" w:space="0" w:color="auto"/>
            </w:tcBorders>
          </w:tcPr>
          <w:p w14:paraId="0380C65C" w14:textId="77777777" w:rsidR="001479C7" w:rsidRPr="003F5997" w:rsidRDefault="001479C7" w:rsidP="00404B85">
            <w:pPr>
              <w:jc w:val="both"/>
              <w:rPr>
                <w:rFonts w:cs="Arial"/>
                <w:bCs/>
              </w:rPr>
            </w:pPr>
            <w:r>
              <w:rPr>
                <w:rFonts w:cs="Arial"/>
                <w:bCs/>
                <w:sz w:val="20"/>
                <w:szCs w:val="18"/>
              </w:rPr>
              <w:t>13.8 – Restricted Discretionary Subdivision</w:t>
            </w:r>
          </w:p>
        </w:tc>
        <w:tc>
          <w:tcPr>
            <w:tcW w:w="3827" w:type="dxa"/>
            <w:tcBorders>
              <w:top w:val="single" w:sz="4" w:space="0" w:color="auto"/>
              <w:left w:val="single" w:sz="4" w:space="0" w:color="auto"/>
              <w:bottom w:val="single" w:sz="4" w:space="0" w:color="auto"/>
              <w:right w:val="single" w:sz="4" w:space="0" w:color="auto"/>
            </w:tcBorders>
          </w:tcPr>
          <w:p w14:paraId="7E467BE7" w14:textId="77777777" w:rsidR="001479C7" w:rsidRPr="00A03FC2" w:rsidRDefault="001479C7" w:rsidP="00404B85">
            <w:pPr>
              <w:jc w:val="both"/>
              <w:rPr>
                <w:rFonts w:cs="Arial"/>
                <w:bCs/>
                <w:sz w:val="20"/>
                <w:szCs w:val="18"/>
              </w:rPr>
            </w:pPr>
            <w:r w:rsidRPr="00A03FC2">
              <w:rPr>
                <w:rFonts w:cs="Arial"/>
                <w:bCs/>
                <w:sz w:val="20"/>
                <w:szCs w:val="18"/>
              </w:rPr>
              <w:t>A maximum of 5 lots in a</w:t>
            </w:r>
            <w:r>
              <w:rPr>
                <w:rFonts w:cs="Arial"/>
                <w:bCs/>
                <w:sz w:val="20"/>
                <w:szCs w:val="18"/>
              </w:rPr>
              <w:t xml:space="preserve"> </w:t>
            </w:r>
            <w:r w:rsidRPr="00A03FC2">
              <w:rPr>
                <w:rFonts w:cs="Arial"/>
                <w:bCs/>
                <w:sz w:val="20"/>
                <w:szCs w:val="18"/>
              </w:rPr>
              <w:t>subdivision (including the parent</w:t>
            </w:r>
            <w:r>
              <w:rPr>
                <w:rFonts w:cs="Arial"/>
                <w:bCs/>
                <w:sz w:val="20"/>
                <w:szCs w:val="18"/>
              </w:rPr>
              <w:t xml:space="preserve"> </w:t>
            </w:r>
            <w:r w:rsidRPr="00A03FC2">
              <w:rPr>
                <w:rFonts w:cs="Arial"/>
                <w:bCs/>
                <w:sz w:val="20"/>
                <w:szCs w:val="18"/>
              </w:rPr>
              <w:t>lot) where the minimum size of the</w:t>
            </w:r>
            <w:r>
              <w:rPr>
                <w:rFonts w:cs="Arial"/>
                <w:bCs/>
                <w:sz w:val="20"/>
                <w:szCs w:val="18"/>
              </w:rPr>
              <w:t xml:space="preserve"> </w:t>
            </w:r>
            <w:r w:rsidRPr="00A03FC2">
              <w:rPr>
                <w:rFonts w:cs="Arial"/>
                <w:bCs/>
                <w:sz w:val="20"/>
                <w:szCs w:val="18"/>
              </w:rPr>
              <w:t>lots is 2ha</w:t>
            </w:r>
            <w:r w:rsidRPr="00654B1C">
              <w:rPr>
                <w:rFonts w:cs="Arial"/>
                <w:bCs/>
                <w:sz w:val="20"/>
                <w:szCs w:val="18"/>
              </w:rPr>
              <w:t>, and provided further that the subdivision is of site which existed at or prior to 28 April 2000, or which are amalgamated from titles existing at or prior to 28 April 2000</w:t>
            </w:r>
            <w:r>
              <w:rPr>
                <w:rFonts w:cs="Arial"/>
                <w:bCs/>
                <w:sz w:val="20"/>
                <w:szCs w:val="18"/>
              </w:rPr>
              <w:t>.</w:t>
            </w:r>
          </w:p>
        </w:tc>
        <w:tc>
          <w:tcPr>
            <w:tcW w:w="2268" w:type="dxa"/>
            <w:tcBorders>
              <w:top w:val="single" w:sz="4" w:space="0" w:color="auto"/>
              <w:left w:val="single" w:sz="4" w:space="0" w:color="auto"/>
              <w:bottom w:val="single" w:sz="4" w:space="0" w:color="auto"/>
              <w:right w:val="single" w:sz="4" w:space="0" w:color="auto"/>
            </w:tcBorders>
          </w:tcPr>
          <w:p w14:paraId="710C4DDE" w14:textId="77777777" w:rsidR="001479C7" w:rsidRPr="003F5997" w:rsidRDefault="001479C7" w:rsidP="00404B85">
            <w:pPr>
              <w:jc w:val="both"/>
              <w:rPr>
                <w:rFonts w:cs="Arial"/>
                <w:bCs/>
              </w:rPr>
            </w:pPr>
            <w:r>
              <w:rPr>
                <w:rFonts w:cs="Arial"/>
                <w:bCs/>
                <w:sz w:val="20"/>
                <w:szCs w:val="18"/>
              </w:rPr>
              <w:t>Restricted Discretionary</w:t>
            </w:r>
          </w:p>
        </w:tc>
      </w:tr>
    </w:tbl>
    <w:p w14:paraId="5066E6CE" w14:textId="77777777" w:rsidR="0032102D" w:rsidRDefault="0032102D" w:rsidP="0032102D">
      <w:pPr>
        <w:spacing w:after="0" w:line="240" w:lineRule="auto"/>
        <w:ind w:left="426"/>
        <w:jc w:val="both"/>
        <w:rPr>
          <w:rFonts w:cs="Arial"/>
          <w:b/>
          <w:bCs/>
        </w:rPr>
      </w:pPr>
    </w:p>
    <w:p w14:paraId="2DA1EF6E" w14:textId="2FAE6509" w:rsidR="001479C7" w:rsidRPr="00766AE0" w:rsidRDefault="001479C7" w:rsidP="001479C7">
      <w:pPr>
        <w:numPr>
          <w:ilvl w:val="0"/>
          <w:numId w:val="1"/>
        </w:numPr>
        <w:spacing w:after="0" w:line="240" w:lineRule="auto"/>
        <w:ind w:left="426" w:hanging="426"/>
        <w:jc w:val="both"/>
        <w:rPr>
          <w:rFonts w:cs="Arial"/>
          <w:b/>
          <w:bCs/>
        </w:rPr>
      </w:pPr>
      <w:r w:rsidRPr="00766AE0">
        <w:rPr>
          <w:rFonts w:cs="Arial"/>
          <w:b/>
          <w:bCs/>
        </w:rPr>
        <w:t xml:space="preserve">Status of the Application </w:t>
      </w:r>
    </w:p>
    <w:p w14:paraId="386B0BCE" w14:textId="77777777" w:rsidR="001479C7" w:rsidRPr="00766AE0" w:rsidRDefault="001479C7" w:rsidP="001479C7">
      <w:pPr>
        <w:spacing w:after="0" w:line="240" w:lineRule="auto"/>
        <w:ind w:left="426"/>
        <w:jc w:val="both"/>
        <w:rPr>
          <w:rFonts w:cs="Arial"/>
          <w:bCs/>
        </w:rPr>
      </w:pPr>
      <w:r w:rsidRPr="00766AE0">
        <w:rPr>
          <w:rFonts w:cs="Arial"/>
          <w:bCs/>
        </w:rPr>
        <w:t>The overall application is a Restricted Discretionary Activity.</w:t>
      </w:r>
    </w:p>
    <w:p w14:paraId="7DB0A431" w14:textId="77777777" w:rsidR="001479C7" w:rsidRPr="00766AE0" w:rsidRDefault="001479C7" w:rsidP="001479C7">
      <w:pPr>
        <w:spacing w:after="0" w:line="240" w:lineRule="auto"/>
        <w:ind w:left="426"/>
        <w:jc w:val="both"/>
        <w:rPr>
          <w:rFonts w:cs="Arial"/>
          <w:bCs/>
        </w:rPr>
      </w:pPr>
    </w:p>
    <w:p w14:paraId="7C97DB24" w14:textId="77777777" w:rsidR="001479C7" w:rsidRPr="00766AE0" w:rsidRDefault="001479C7" w:rsidP="001479C7">
      <w:pPr>
        <w:numPr>
          <w:ilvl w:val="0"/>
          <w:numId w:val="1"/>
        </w:numPr>
        <w:spacing w:after="0" w:line="240" w:lineRule="auto"/>
        <w:ind w:left="426" w:hanging="426"/>
        <w:jc w:val="both"/>
        <w:rPr>
          <w:rFonts w:cs="Arial"/>
          <w:b/>
          <w:bCs/>
          <w:i/>
        </w:rPr>
      </w:pPr>
      <w:r w:rsidRPr="00766AE0">
        <w:rPr>
          <w:rFonts w:cs="Arial"/>
          <w:b/>
          <w:bCs/>
        </w:rPr>
        <w:t>National Environmental Standard for Assessing and Managing Contaminants in Soil to Protect Human Health 2011 (NES Contaminated Soils)</w:t>
      </w:r>
    </w:p>
    <w:p w14:paraId="68BEF148" w14:textId="77777777" w:rsidR="001479C7" w:rsidRDefault="001479C7" w:rsidP="001479C7">
      <w:pPr>
        <w:spacing w:after="0" w:line="240" w:lineRule="auto"/>
        <w:ind w:left="426"/>
        <w:jc w:val="both"/>
        <w:rPr>
          <w:rFonts w:cs="Arial"/>
          <w:bCs/>
        </w:rPr>
      </w:pPr>
    </w:p>
    <w:p w14:paraId="28FACC0D" w14:textId="77777777" w:rsidR="0039318A" w:rsidRPr="00601ABC" w:rsidRDefault="0039318A" w:rsidP="0039318A">
      <w:pPr>
        <w:spacing w:after="0" w:line="240" w:lineRule="auto"/>
        <w:ind w:left="426"/>
        <w:jc w:val="both"/>
        <w:rPr>
          <w:rFonts w:cs="Arial"/>
          <w:bCs/>
        </w:rPr>
      </w:pPr>
      <w:r w:rsidRPr="00601ABC">
        <w:rPr>
          <w:rFonts w:cs="Arial"/>
          <w:bCs/>
        </w:rPr>
        <w:lastRenderedPageBreak/>
        <w:t>The Resource Management NES Contaminated Soils was gazetted on 13th October 2011 and took effect on 1st January 2012. Council is required by law to implement this NES in accordance with the Resource Management Act 1991 (RMA). The standards are applicable if the land in question is, or has been, or is more likely than not to have been used for a hazardous activity or industry and the applicant proposes to subdivide or change the use of the land, or disturb the soil, or remove or replace a fuel storage system.</w:t>
      </w:r>
    </w:p>
    <w:p w14:paraId="3872E378" w14:textId="77777777" w:rsidR="0039318A" w:rsidRPr="00601ABC" w:rsidRDefault="0039318A" w:rsidP="0039318A">
      <w:pPr>
        <w:spacing w:after="0" w:line="240" w:lineRule="auto"/>
        <w:ind w:left="426"/>
        <w:jc w:val="both"/>
        <w:rPr>
          <w:rFonts w:cs="Arial"/>
          <w:bCs/>
        </w:rPr>
      </w:pPr>
    </w:p>
    <w:p w14:paraId="2A8D36C8" w14:textId="77777777" w:rsidR="0039318A" w:rsidRPr="00601ABC" w:rsidRDefault="0039318A" w:rsidP="0039318A">
      <w:pPr>
        <w:spacing w:after="0" w:line="240" w:lineRule="auto"/>
        <w:ind w:left="426"/>
        <w:jc w:val="both"/>
        <w:rPr>
          <w:rFonts w:cs="Arial"/>
          <w:szCs w:val="24"/>
        </w:rPr>
      </w:pPr>
      <w:r w:rsidRPr="00601ABC">
        <w:rPr>
          <w:rFonts w:cs="Arial"/>
        </w:rPr>
        <w:t xml:space="preserve">The person who wants to do the activities needs to determine if the NESCS applies. Regulation 6 of the NESCS sets out 2 methods to be used to establish whether the land has had hazardous activities or industries conducted on it:  The applicant shall review information about the land that is held and is accessible by the Council </w:t>
      </w:r>
      <w:r w:rsidRPr="00601ABC">
        <w:rPr>
          <w:rFonts w:cs="Arial"/>
          <w:u w:val="single"/>
        </w:rPr>
        <w:t>or</w:t>
      </w:r>
      <w:r w:rsidRPr="00601ABC">
        <w:rPr>
          <w:rFonts w:cs="Arial"/>
        </w:rPr>
        <w:t xml:space="preserve"> conduct a Preliminary Site Investigation (PSI).</w:t>
      </w:r>
    </w:p>
    <w:p w14:paraId="067B5560" w14:textId="77777777" w:rsidR="0039318A" w:rsidRDefault="0039318A" w:rsidP="0039318A">
      <w:pPr>
        <w:spacing w:after="0" w:line="240" w:lineRule="auto"/>
        <w:ind w:left="426"/>
        <w:jc w:val="both"/>
        <w:rPr>
          <w:rFonts w:cs="Arial"/>
          <w:b/>
          <w:bCs/>
        </w:rPr>
      </w:pPr>
    </w:p>
    <w:p w14:paraId="4486F8A0" w14:textId="5476E692" w:rsidR="0039318A" w:rsidRDefault="0039318A" w:rsidP="0039318A">
      <w:pPr>
        <w:spacing w:after="0" w:line="240" w:lineRule="auto"/>
        <w:ind w:left="426"/>
        <w:jc w:val="both"/>
        <w:rPr>
          <w:rFonts w:cs="Arial"/>
          <w:color w:val="000000"/>
        </w:rPr>
      </w:pPr>
      <w:r>
        <w:rPr>
          <w:rFonts w:cs="Arial"/>
          <w:color w:val="000000"/>
        </w:rPr>
        <w:t>In this instance, t</w:t>
      </w:r>
      <w:r w:rsidRPr="0078069D">
        <w:rPr>
          <w:rFonts w:cs="Arial"/>
          <w:color w:val="000000"/>
        </w:rPr>
        <w:t xml:space="preserve">he activity </w:t>
      </w:r>
      <w:r>
        <w:rPr>
          <w:rFonts w:cs="Arial"/>
          <w:color w:val="000000"/>
        </w:rPr>
        <w:t xml:space="preserve">is permitted under </w:t>
      </w:r>
      <w:r w:rsidRPr="0078069D">
        <w:rPr>
          <w:rFonts w:cs="Arial"/>
          <w:color w:val="000000"/>
        </w:rPr>
        <w:t xml:space="preserve">the NES </w:t>
      </w:r>
      <w:r>
        <w:rPr>
          <w:rFonts w:cs="Arial"/>
          <w:color w:val="000000"/>
        </w:rPr>
        <w:t xml:space="preserve">Regulation </w:t>
      </w:r>
      <w:r w:rsidRPr="0078069D">
        <w:rPr>
          <w:rFonts w:cs="Arial"/>
          <w:color w:val="000000"/>
        </w:rPr>
        <w:t xml:space="preserve">2011 </w:t>
      </w:r>
      <w:r>
        <w:rPr>
          <w:rFonts w:cs="Arial"/>
          <w:color w:val="000000"/>
        </w:rPr>
        <w:t xml:space="preserve">as the proposed subdivision does not </w:t>
      </w:r>
      <w:r w:rsidRPr="0078069D">
        <w:rPr>
          <w:rFonts w:cs="Arial"/>
          <w:color w:val="000000"/>
        </w:rPr>
        <w:t>result in any</w:t>
      </w:r>
      <w:r>
        <w:rPr>
          <w:rFonts w:cs="Arial"/>
          <w:color w:val="000000"/>
        </w:rPr>
        <w:t xml:space="preserve"> H</w:t>
      </w:r>
      <w:r w:rsidRPr="0078069D">
        <w:rPr>
          <w:rFonts w:cs="Arial"/>
          <w:color w:val="000000"/>
        </w:rPr>
        <w:t>AIL site to stop being</w:t>
      </w:r>
      <w:r>
        <w:rPr>
          <w:rFonts w:cs="Arial"/>
          <w:color w:val="000000"/>
        </w:rPr>
        <w:t xml:space="preserve"> </w:t>
      </w:r>
      <w:r w:rsidRPr="0078069D">
        <w:rPr>
          <w:rFonts w:cs="Arial"/>
          <w:color w:val="000000"/>
        </w:rPr>
        <w:t>production land and therefore complies and not</w:t>
      </w:r>
      <w:r>
        <w:rPr>
          <w:rFonts w:cs="Arial"/>
          <w:color w:val="000000"/>
        </w:rPr>
        <w:t xml:space="preserve"> </w:t>
      </w:r>
      <w:r w:rsidRPr="0078069D">
        <w:rPr>
          <w:rFonts w:cs="Arial"/>
          <w:color w:val="000000"/>
        </w:rPr>
        <w:t>subject to sub clause (8) below.</w:t>
      </w:r>
    </w:p>
    <w:p w14:paraId="08FCE72C" w14:textId="77777777" w:rsidR="0039318A" w:rsidRDefault="0039318A" w:rsidP="0039318A">
      <w:pPr>
        <w:spacing w:after="0" w:line="240" w:lineRule="auto"/>
        <w:ind w:left="426"/>
        <w:jc w:val="both"/>
        <w:rPr>
          <w:rFonts w:cs="Arial"/>
          <w:color w:val="000000"/>
        </w:rPr>
      </w:pPr>
    </w:p>
    <w:p w14:paraId="693D3CAD" w14:textId="77777777" w:rsidR="0039318A" w:rsidRDefault="0039318A" w:rsidP="0039318A">
      <w:pPr>
        <w:spacing w:after="0" w:line="240" w:lineRule="auto"/>
        <w:ind w:left="426"/>
        <w:jc w:val="both"/>
        <w:rPr>
          <w:rFonts w:cs="Arial"/>
          <w:i/>
          <w:iCs/>
          <w:color w:val="000000"/>
        </w:rPr>
      </w:pPr>
      <w:r>
        <w:rPr>
          <w:rFonts w:cs="Arial"/>
          <w:color w:val="000000"/>
        </w:rPr>
        <w:t xml:space="preserve">“8 </w:t>
      </w:r>
      <w:r w:rsidRPr="0078069D">
        <w:rPr>
          <w:rFonts w:cs="Arial"/>
          <w:i/>
          <w:iCs/>
          <w:color w:val="000000"/>
        </w:rPr>
        <w:t>Permitted activities</w:t>
      </w:r>
    </w:p>
    <w:p w14:paraId="6D4DB3CD" w14:textId="77777777" w:rsidR="0039318A" w:rsidRDefault="0039318A" w:rsidP="0039318A">
      <w:pPr>
        <w:spacing w:after="0" w:line="240" w:lineRule="auto"/>
        <w:ind w:left="426"/>
        <w:jc w:val="both"/>
        <w:rPr>
          <w:rFonts w:cs="Arial"/>
          <w:i/>
          <w:iCs/>
          <w:color w:val="000000"/>
        </w:rPr>
      </w:pPr>
    </w:p>
    <w:p w14:paraId="58F7C272" w14:textId="77777777" w:rsidR="0039318A" w:rsidRDefault="0039318A" w:rsidP="0039318A">
      <w:pPr>
        <w:pStyle w:val="labelled"/>
        <w:shd w:val="clear" w:color="auto" w:fill="FFFFFF"/>
        <w:spacing w:before="0" w:beforeAutospacing="0" w:after="0" w:afterAutospacing="0" w:line="288" w:lineRule="atLeast"/>
        <w:ind w:left="426" w:right="240"/>
        <w:textAlignment w:val="baseline"/>
        <w:rPr>
          <w:rFonts w:ascii="Arial" w:hAnsi="Arial" w:cs="Arial"/>
          <w:i/>
          <w:iCs/>
          <w:color w:val="000000"/>
          <w:sz w:val="22"/>
          <w:szCs w:val="22"/>
        </w:rPr>
      </w:pPr>
      <w:r w:rsidRPr="00270E7D">
        <w:rPr>
          <w:rStyle w:val="label"/>
          <w:rFonts w:ascii="Arial" w:hAnsi="Arial" w:cs="Arial"/>
          <w:i/>
          <w:iCs/>
          <w:color w:val="000000"/>
          <w:sz w:val="22"/>
          <w:szCs w:val="22"/>
          <w:bdr w:val="none" w:sz="0" w:space="0" w:color="auto" w:frame="1"/>
        </w:rPr>
        <w:t>“(4)</w:t>
      </w:r>
      <w:r>
        <w:rPr>
          <w:rStyle w:val="label"/>
          <w:rFonts w:ascii="Arial" w:hAnsi="Arial" w:cs="Arial"/>
          <w:i/>
          <w:iCs/>
          <w:color w:val="000000"/>
          <w:sz w:val="22"/>
          <w:szCs w:val="22"/>
          <w:bdr w:val="none" w:sz="0" w:space="0" w:color="auto" w:frame="1"/>
        </w:rPr>
        <w:t xml:space="preserve"> </w:t>
      </w:r>
      <w:r w:rsidRPr="00270E7D">
        <w:rPr>
          <w:rFonts w:ascii="Arial" w:hAnsi="Arial" w:cs="Arial"/>
          <w:i/>
          <w:iCs/>
          <w:color w:val="000000"/>
          <w:sz w:val="22"/>
          <w:szCs w:val="22"/>
        </w:rPr>
        <w:t>Subdividing land or changing the use of the piece of land is a permitted activity while the following requirements are met:</w:t>
      </w:r>
    </w:p>
    <w:p w14:paraId="33EB7CBC" w14:textId="77777777" w:rsidR="0039318A" w:rsidRPr="00270E7D" w:rsidRDefault="0039318A" w:rsidP="0039318A">
      <w:pPr>
        <w:pStyle w:val="labelled"/>
        <w:shd w:val="clear" w:color="auto" w:fill="FFFFFF"/>
        <w:spacing w:before="0" w:beforeAutospacing="0" w:after="0" w:afterAutospacing="0" w:line="288" w:lineRule="atLeast"/>
        <w:ind w:left="426" w:right="240"/>
        <w:textAlignment w:val="baseline"/>
        <w:rPr>
          <w:rFonts w:ascii="Arial" w:hAnsi="Arial" w:cs="Arial"/>
          <w:i/>
          <w:iCs/>
          <w:color w:val="000000"/>
          <w:sz w:val="22"/>
          <w:szCs w:val="22"/>
        </w:rPr>
      </w:pPr>
    </w:p>
    <w:p w14:paraId="6C1D12A8" w14:textId="77777777" w:rsidR="0039318A" w:rsidRPr="00270E7D" w:rsidRDefault="0039318A" w:rsidP="0039318A">
      <w:pPr>
        <w:pStyle w:val="labelled"/>
        <w:numPr>
          <w:ilvl w:val="0"/>
          <w:numId w:val="24"/>
        </w:numPr>
        <w:shd w:val="clear" w:color="auto" w:fill="FFFFFF"/>
        <w:spacing w:before="0" w:beforeAutospacing="0" w:after="0" w:afterAutospacing="0" w:line="288" w:lineRule="atLeast"/>
        <w:ind w:left="851" w:right="240" w:hanging="425"/>
        <w:textAlignment w:val="baseline"/>
        <w:rPr>
          <w:rFonts w:ascii="Arial" w:hAnsi="Arial" w:cs="Arial"/>
          <w:i/>
          <w:iCs/>
          <w:color w:val="000000"/>
          <w:sz w:val="22"/>
          <w:szCs w:val="22"/>
        </w:rPr>
      </w:pPr>
      <w:r w:rsidRPr="00270E7D">
        <w:rPr>
          <w:rFonts w:ascii="Arial" w:hAnsi="Arial" w:cs="Arial"/>
          <w:i/>
          <w:iCs/>
          <w:color w:val="000000"/>
          <w:sz w:val="22"/>
          <w:szCs w:val="22"/>
        </w:rPr>
        <w:t>a preliminary site investigation of the land or piece of land must exist:</w:t>
      </w:r>
    </w:p>
    <w:p w14:paraId="3261B97C" w14:textId="77777777" w:rsidR="0039318A" w:rsidRPr="00270E7D" w:rsidRDefault="0039318A" w:rsidP="0039318A">
      <w:pPr>
        <w:pStyle w:val="labelled"/>
        <w:numPr>
          <w:ilvl w:val="0"/>
          <w:numId w:val="24"/>
        </w:numPr>
        <w:shd w:val="clear" w:color="auto" w:fill="FFFFFF"/>
        <w:spacing w:before="0" w:beforeAutospacing="0" w:after="0" w:afterAutospacing="0" w:line="288" w:lineRule="atLeast"/>
        <w:ind w:left="851" w:right="240" w:hanging="425"/>
        <w:textAlignment w:val="baseline"/>
        <w:rPr>
          <w:rFonts w:ascii="Arial" w:hAnsi="Arial" w:cs="Arial"/>
          <w:i/>
          <w:iCs/>
          <w:color w:val="000000"/>
          <w:sz w:val="22"/>
          <w:szCs w:val="22"/>
        </w:rPr>
      </w:pPr>
      <w:r w:rsidRPr="00270E7D">
        <w:rPr>
          <w:rFonts w:ascii="Arial" w:hAnsi="Arial" w:cs="Arial"/>
          <w:i/>
          <w:iCs/>
          <w:color w:val="000000"/>
          <w:sz w:val="22"/>
          <w:szCs w:val="22"/>
        </w:rPr>
        <w:t>the report on the preliminary site investigation must state that it is highly unlikely that there will be a risk to human health if the activity is done to the piece of land:</w:t>
      </w:r>
    </w:p>
    <w:p w14:paraId="6A1586A9" w14:textId="77777777" w:rsidR="0039318A" w:rsidRPr="00270E7D" w:rsidRDefault="0039318A" w:rsidP="0039318A">
      <w:pPr>
        <w:pStyle w:val="labelled"/>
        <w:numPr>
          <w:ilvl w:val="0"/>
          <w:numId w:val="24"/>
        </w:numPr>
        <w:shd w:val="clear" w:color="auto" w:fill="FFFFFF"/>
        <w:spacing w:before="0" w:beforeAutospacing="0" w:after="0" w:afterAutospacing="0" w:line="288" w:lineRule="atLeast"/>
        <w:ind w:left="851" w:right="240" w:hanging="425"/>
        <w:textAlignment w:val="baseline"/>
        <w:rPr>
          <w:rFonts w:ascii="Arial" w:hAnsi="Arial" w:cs="Arial"/>
          <w:i/>
          <w:iCs/>
          <w:color w:val="000000"/>
          <w:sz w:val="22"/>
          <w:szCs w:val="22"/>
        </w:rPr>
      </w:pPr>
      <w:r w:rsidRPr="00270E7D">
        <w:rPr>
          <w:rFonts w:ascii="Arial" w:hAnsi="Arial" w:cs="Arial"/>
          <w:i/>
          <w:iCs/>
          <w:color w:val="000000"/>
          <w:sz w:val="22"/>
          <w:szCs w:val="22"/>
        </w:rPr>
        <w:t>the report must be accompanied by a relevant site plan to which the report is referenced:</w:t>
      </w:r>
    </w:p>
    <w:p w14:paraId="56DBFF93" w14:textId="77777777" w:rsidR="0039318A" w:rsidRPr="00DC766C" w:rsidRDefault="0039318A" w:rsidP="0039318A">
      <w:pPr>
        <w:pStyle w:val="labelled"/>
        <w:numPr>
          <w:ilvl w:val="0"/>
          <w:numId w:val="24"/>
        </w:numPr>
        <w:shd w:val="clear" w:color="auto" w:fill="FFFFFF"/>
        <w:spacing w:before="0" w:beforeAutospacing="0" w:after="0" w:afterAutospacing="0" w:line="288" w:lineRule="atLeast"/>
        <w:ind w:left="851" w:right="240" w:hanging="425"/>
        <w:textAlignment w:val="baseline"/>
        <w:rPr>
          <w:i/>
          <w:iCs/>
          <w:color w:val="000000"/>
          <w:sz w:val="25"/>
          <w:szCs w:val="25"/>
        </w:rPr>
      </w:pPr>
      <w:r w:rsidRPr="00270E7D">
        <w:rPr>
          <w:rFonts w:ascii="Arial" w:hAnsi="Arial" w:cs="Arial"/>
          <w:i/>
          <w:iCs/>
          <w:color w:val="000000"/>
          <w:sz w:val="22"/>
          <w:szCs w:val="22"/>
        </w:rPr>
        <w:t>the consent authority must have the report and the plan.</w:t>
      </w:r>
      <w:r>
        <w:rPr>
          <w:rFonts w:ascii="Arial" w:hAnsi="Arial" w:cs="Arial"/>
          <w:i/>
          <w:iCs/>
          <w:color w:val="000000"/>
          <w:sz w:val="22"/>
          <w:szCs w:val="22"/>
        </w:rPr>
        <w:t>”</w:t>
      </w:r>
    </w:p>
    <w:p w14:paraId="3628B19F" w14:textId="5232FBA6" w:rsidR="0039318A" w:rsidRDefault="0039318A" w:rsidP="001479C7">
      <w:pPr>
        <w:spacing w:after="0" w:line="240" w:lineRule="auto"/>
        <w:ind w:left="426"/>
        <w:jc w:val="both"/>
        <w:rPr>
          <w:rFonts w:cs="Arial"/>
          <w:color w:val="000000"/>
        </w:rPr>
      </w:pPr>
    </w:p>
    <w:p w14:paraId="4826A1AD" w14:textId="77777777" w:rsidR="001479C7" w:rsidRPr="00766AE0" w:rsidRDefault="001479C7" w:rsidP="001479C7">
      <w:pPr>
        <w:pStyle w:val="ListParagraph"/>
        <w:numPr>
          <w:ilvl w:val="0"/>
          <w:numId w:val="1"/>
        </w:numPr>
        <w:ind w:left="426"/>
        <w:jc w:val="both"/>
        <w:rPr>
          <w:rFonts w:cs="Arial"/>
          <w:szCs w:val="22"/>
        </w:rPr>
      </w:pPr>
      <w:r w:rsidRPr="00766AE0">
        <w:rPr>
          <w:rFonts w:cs="Arial"/>
          <w:b/>
          <w:szCs w:val="22"/>
        </w:rPr>
        <w:t>Request for further information</w:t>
      </w:r>
    </w:p>
    <w:p w14:paraId="344DA3A9" w14:textId="77777777" w:rsidR="0009687F" w:rsidRDefault="001479C7" w:rsidP="0009687F">
      <w:pPr>
        <w:pStyle w:val="ListParagraph"/>
        <w:ind w:left="426"/>
        <w:jc w:val="both"/>
        <w:rPr>
          <w:rFonts w:cs="Arial"/>
          <w:szCs w:val="22"/>
        </w:rPr>
      </w:pPr>
      <w:r w:rsidRPr="00766AE0">
        <w:rPr>
          <w:rFonts w:cs="Arial"/>
          <w:szCs w:val="22"/>
        </w:rPr>
        <w:t>Council</w:t>
      </w:r>
      <w:r w:rsidRPr="00E3494E">
        <w:rPr>
          <w:rFonts w:cs="Arial"/>
          <w:iCs/>
          <w:szCs w:val="22"/>
        </w:rPr>
        <w:t xml:space="preserve"> has</w:t>
      </w:r>
      <w:r>
        <w:rPr>
          <w:rFonts w:cs="Arial"/>
          <w:i/>
          <w:color w:val="548DD4"/>
          <w:szCs w:val="22"/>
        </w:rPr>
        <w:t xml:space="preserve"> </w:t>
      </w:r>
      <w:r w:rsidRPr="00766AE0">
        <w:rPr>
          <w:rFonts w:cs="Arial"/>
          <w:szCs w:val="22"/>
        </w:rPr>
        <w:t>requested further information or a report pursuant to section 92 of the Act (Section 95C).</w:t>
      </w:r>
    </w:p>
    <w:p w14:paraId="1DE35207" w14:textId="77777777" w:rsidR="0009687F" w:rsidRDefault="0009687F" w:rsidP="0009687F">
      <w:pPr>
        <w:pStyle w:val="ListParagraph"/>
        <w:ind w:left="426"/>
        <w:jc w:val="both"/>
        <w:rPr>
          <w:rFonts w:cs="Arial"/>
          <w:szCs w:val="22"/>
        </w:rPr>
      </w:pPr>
    </w:p>
    <w:p w14:paraId="2566FC3C" w14:textId="49121FE9" w:rsidR="001479C7" w:rsidRPr="0009687F" w:rsidRDefault="0009687F" w:rsidP="0009687F">
      <w:pPr>
        <w:pStyle w:val="ListParagraph"/>
        <w:ind w:left="426"/>
        <w:jc w:val="both"/>
        <w:rPr>
          <w:rFonts w:cs="Arial"/>
          <w:szCs w:val="22"/>
        </w:rPr>
      </w:pPr>
      <w:r>
        <w:rPr>
          <w:rFonts w:cs="Arial"/>
          <w:szCs w:val="22"/>
        </w:rPr>
        <w:t>Further information was sought relating to the site stability of the access and the vacant lots resultant of th</w:t>
      </w:r>
      <w:r w:rsidR="0066341B">
        <w:rPr>
          <w:rFonts w:cs="Arial"/>
          <w:szCs w:val="22"/>
        </w:rPr>
        <w:t>e proposed subdivision.</w:t>
      </w:r>
    </w:p>
    <w:p w14:paraId="242EF1E9" w14:textId="77777777" w:rsidR="001479C7" w:rsidRDefault="001479C7" w:rsidP="001479C7">
      <w:pPr>
        <w:pStyle w:val="ListParagraph"/>
        <w:ind w:left="426"/>
        <w:jc w:val="both"/>
        <w:rPr>
          <w:rFonts w:cs="Arial"/>
          <w:szCs w:val="22"/>
        </w:rPr>
      </w:pPr>
    </w:p>
    <w:p w14:paraId="38034BCA" w14:textId="328B674F" w:rsidR="001479C7" w:rsidRDefault="001479C7" w:rsidP="001479C7">
      <w:pPr>
        <w:pStyle w:val="ListParagraph"/>
        <w:ind w:left="426"/>
        <w:jc w:val="both"/>
        <w:rPr>
          <w:rFonts w:cs="Arial"/>
          <w:szCs w:val="22"/>
        </w:rPr>
      </w:pPr>
      <w:r>
        <w:rPr>
          <w:rFonts w:cs="Arial"/>
          <w:szCs w:val="22"/>
        </w:rPr>
        <w:t xml:space="preserve">The request for further information was received </w:t>
      </w:r>
      <w:r w:rsidR="006938CA">
        <w:rPr>
          <w:rFonts w:cs="Arial"/>
          <w:szCs w:val="22"/>
        </w:rPr>
        <w:t>on 29</w:t>
      </w:r>
      <w:r w:rsidR="006938CA" w:rsidRPr="006938CA">
        <w:rPr>
          <w:rFonts w:cs="Arial"/>
          <w:szCs w:val="22"/>
          <w:vertAlign w:val="superscript"/>
        </w:rPr>
        <w:t>th</w:t>
      </w:r>
      <w:r w:rsidR="006938CA">
        <w:rPr>
          <w:rFonts w:cs="Arial"/>
          <w:szCs w:val="22"/>
        </w:rPr>
        <w:t xml:space="preserve"> July</w:t>
      </w:r>
      <w:r>
        <w:rPr>
          <w:rFonts w:cs="Arial"/>
          <w:szCs w:val="22"/>
        </w:rPr>
        <w:t xml:space="preserve"> 2020.</w:t>
      </w:r>
    </w:p>
    <w:p w14:paraId="3E34A38B" w14:textId="54E94ADF" w:rsidR="001479C7" w:rsidRPr="00766AE0" w:rsidRDefault="001479C7" w:rsidP="001479C7">
      <w:pPr>
        <w:pStyle w:val="Heading1"/>
        <w:numPr>
          <w:ilvl w:val="0"/>
          <w:numId w:val="1"/>
        </w:numPr>
        <w:spacing w:after="0"/>
        <w:ind w:left="426" w:hanging="426"/>
        <w:rPr>
          <w:rFonts w:ascii="Arial" w:hAnsi="Arial" w:cs="Arial"/>
          <w:i/>
          <w:sz w:val="22"/>
          <w:szCs w:val="22"/>
        </w:rPr>
      </w:pPr>
      <w:r w:rsidRPr="00766AE0">
        <w:rPr>
          <w:rFonts w:ascii="Arial" w:hAnsi="Arial" w:cs="Arial"/>
          <w:sz w:val="22"/>
          <w:szCs w:val="22"/>
        </w:rPr>
        <w:t>Public Notification assessment (sections 95A, 95C-95D)</w:t>
      </w:r>
    </w:p>
    <w:p w14:paraId="0472E3B1" w14:textId="77777777" w:rsidR="001479C7" w:rsidRPr="00766AE0" w:rsidRDefault="001479C7" w:rsidP="001479C7">
      <w:pPr>
        <w:spacing w:after="0" w:line="240" w:lineRule="auto"/>
        <w:ind w:left="426"/>
        <w:rPr>
          <w:rFonts w:cs="Arial"/>
        </w:rPr>
      </w:pPr>
      <w:r w:rsidRPr="00766AE0">
        <w:rPr>
          <w:rFonts w:cs="Arial"/>
        </w:rPr>
        <w:t>Section 95A specifies the steps the Council is to follow to determine whether an application is to be publicly notified. These steps are addressed in the statutory order below.</w:t>
      </w:r>
    </w:p>
    <w:p w14:paraId="4695A8C2" w14:textId="77777777" w:rsidR="001479C7" w:rsidRPr="00766AE0" w:rsidRDefault="001479C7" w:rsidP="001479C7">
      <w:pPr>
        <w:spacing w:after="0" w:line="240" w:lineRule="auto"/>
        <w:ind w:left="426"/>
        <w:rPr>
          <w:rFonts w:cs="Arial"/>
        </w:rPr>
      </w:pPr>
    </w:p>
    <w:p w14:paraId="767801CD" w14:textId="77777777" w:rsidR="001479C7" w:rsidRPr="00766AE0" w:rsidRDefault="001479C7" w:rsidP="001479C7">
      <w:pPr>
        <w:pStyle w:val="ListParagraph"/>
        <w:ind w:left="426"/>
        <w:jc w:val="both"/>
        <w:rPr>
          <w:rFonts w:cs="Arial"/>
          <w:b/>
          <w:szCs w:val="22"/>
        </w:rPr>
      </w:pPr>
      <w:r w:rsidRPr="00766AE0">
        <w:rPr>
          <w:rFonts w:cs="Arial"/>
          <w:b/>
          <w:szCs w:val="22"/>
        </w:rPr>
        <w:t>Step 1: Mandatory public notification in certain circumstances</w:t>
      </w:r>
    </w:p>
    <w:p w14:paraId="74EA01D1" w14:textId="77777777" w:rsidR="001479C7" w:rsidRPr="00766AE0" w:rsidRDefault="001479C7" w:rsidP="001479C7">
      <w:pPr>
        <w:pStyle w:val="ListParagraph"/>
        <w:ind w:left="0" w:firstLine="426"/>
        <w:jc w:val="both"/>
        <w:rPr>
          <w:rFonts w:cs="Arial"/>
          <w:szCs w:val="22"/>
        </w:rPr>
      </w:pPr>
      <w:r w:rsidRPr="00766AE0">
        <w:rPr>
          <w:rFonts w:cs="Arial"/>
          <w:szCs w:val="22"/>
        </w:rPr>
        <w:t>Pursuant to s95A(2) an application must be publicly notified if;</w:t>
      </w:r>
    </w:p>
    <w:p w14:paraId="5054A1F1" w14:textId="77777777" w:rsidR="001479C7" w:rsidRPr="00766AE0" w:rsidRDefault="001479C7" w:rsidP="001479C7">
      <w:pPr>
        <w:pStyle w:val="ListParagraph"/>
        <w:ind w:left="1440"/>
        <w:jc w:val="both"/>
        <w:rPr>
          <w:rFonts w:cs="Arial"/>
          <w:szCs w:val="22"/>
        </w:rPr>
      </w:pPr>
    </w:p>
    <w:p w14:paraId="59D56D7F" w14:textId="77777777" w:rsidR="001479C7" w:rsidRPr="00766AE0" w:rsidRDefault="001479C7" w:rsidP="001479C7">
      <w:pPr>
        <w:pStyle w:val="ListParagraph"/>
        <w:numPr>
          <w:ilvl w:val="1"/>
          <w:numId w:val="1"/>
        </w:numPr>
        <w:ind w:left="426" w:firstLine="0"/>
        <w:jc w:val="both"/>
        <w:rPr>
          <w:rFonts w:cs="Arial"/>
          <w:i/>
          <w:szCs w:val="22"/>
        </w:rPr>
      </w:pPr>
      <w:r w:rsidRPr="00766AE0">
        <w:rPr>
          <w:rFonts w:cs="Arial"/>
          <w:i/>
          <w:szCs w:val="22"/>
        </w:rPr>
        <w:t>The applicant has requested Public Notification (s95A(3)(a))</w:t>
      </w:r>
    </w:p>
    <w:p w14:paraId="6BD67DE5" w14:textId="77777777" w:rsidR="001479C7" w:rsidRPr="00766AE0" w:rsidRDefault="001479C7" w:rsidP="001479C7">
      <w:pPr>
        <w:pStyle w:val="ListParagraph"/>
        <w:numPr>
          <w:ilvl w:val="1"/>
          <w:numId w:val="1"/>
        </w:numPr>
        <w:ind w:left="709" w:hanging="283"/>
        <w:jc w:val="both"/>
        <w:rPr>
          <w:rFonts w:cs="Arial"/>
          <w:i/>
          <w:szCs w:val="22"/>
        </w:rPr>
      </w:pPr>
      <w:r w:rsidRPr="00766AE0">
        <w:rPr>
          <w:rFonts w:cs="Arial"/>
          <w:i/>
          <w:szCs w:val="22"/>
        </w:rPr>
        <w:t>Council has requested further information and the applicant has not provided it within the stated timeframe or refuses to provide it. (s95C(2))</w:t>
      </w:r>
    </w:p>
    <w:p w14:paraId="1EA8B573" w14:textId="77777777" w:rsidR="001479C7" w:rsidRPr="00766AE0" w:rsidRDefault="001479C7" w:rsidP="001479C7">
      <w:pPr>
        <w:pStyle w:val="ListParagraph"/>
        <w:numPr>
          <w:ilvl w:val="1"/>
          <w:numId w:val="1"/>
        </w:numPr>
        <w:ind w:left="709" w:hanging="283"/>
        <w:jc w:val="both"/>
        <w:rPr>
          <w:rFonts w:cs="Arial"/>
          <w:i/>
          <w:szCs w:val="22"/>
        </w:rPr>
      </w:pPr>
      <w:r w:rsidRPr="00766AE0">
        <w:rPr>
          <w:rFonts w:cs="Arial"/>
          <w:i/>
          <w:szCs w:val="22"/>
        </w:rPr>
        <w:t>Council has notified the applicant of its intention to commission a report and the applicant has not responded within the stated timeframe or does not agree to the commissioning of a report. (s95C(3))</w:t>
      </w:r>
    </w:p>
    <w:p w14:paraId="4945CEF9" w14:textId="77777777" w:rsidR="001479C7" w:rsidRPr="00766AE0" w:rsidRDefault="001479C7" w:rsidP="001479C7">
      <w:pPr>
        <w:pStyle w:val="ListParagraph"/>
        <w:numPr>
          <w:ilvl w:val="1"/>
          <w:numId w:val="1"/>
        </w:numPr>
        <w:ind w:left="709" w:hanging="283"/>
        <w:jc w:val="both"/>
        <w:rPr>
          <w:rFonts w:cs="Arial"/>
          <w:i/>
          <w:szCs w:val="22"/>
        </w:rPr>
      </w:pPr>
      <w:r w:rsidRPr="00766AE0">
        <w:rPr>
          <w:rFonts w:cs="Arial"/>
          <w:i/>
          <w:szCs w:val="22"/>
        </w:rPr>
        <w:lastRenderedPageBreak/>
        <w:t>The application has been made jointly with an application to exchange recreation reserve land under s15AA of the Reserves Act 1977</w:t>
      </w:r>
    </w:p>
    <w:p w14:paraId="16220A44" w14:textId="77777777" w:rsidR="001479C7" w:rsidRPr="00766AE0" w:rsidRDefault="001479C7" w:rsidP="001479C7">
      <w:pPr>
        <w:pStyle w:val="ListParagraph"/>
        <w:ind w:left="426"/>
        <w:jc w:val="both"/>
        <w:rPr>
          <w:rFonts w:cs="Arial"/>
          <w:szCs w:val="22"/>
        </w:rPr>
      </w:pPr>
    </w:p>
    <w:p w14:paraId="32F08415" w14:textId="77777777" w:rsidR="001479C7" w:rsidRPr="00766AE0" w:rsidRDefault="001479C7" w:rsidP="001479C7">
      <w:pPr>
        <w:pStyle w:val="ListParagraph"/>
        <w:ind w:left="426"/>
        <w:rPr>
          <w:rFonts w:cs="Arial"/>
          <w:szCs w:val="22"/>
        </w:rPr>
      </w:pPr>
      <w:r w:rsidRPr="00766AE0">
        <w:rPr>
          <w:rFonts w:cs="Arial"/>
          <w:szCs w:val="22"/>
        </w:rPr>
        <w:t>None of the above are relevant to this application, as such mandatory public notification is not required.</w:t>
      </w:r>
    </w:p>
    <w:p w14:paraId="5007E801" w14:textId="77777777" w:rsidR="001479C7" w:rsidRPr="00766AE0" w:rsidRDefault="001479C7" w:rsidP="001479C7">
      <w:pPr>
        <w:pStyle w:val="ListParagraph"/>
        <w:ind w:left="426"/>
        <w:jc w:val="both"/>
        <w:rPr>
          <w:rFonts w:cs="Arial"/>
          <w:b/>
          <w:szCs w:val="22"/>
        </w:rPr>
      </w:pPr>
    </w:p>
    <w:p w14:paraId="5A5C480D" w14:textId="77777777" w:rsidR="001479C7" w:rsidRPr="00766AE0" w:rsidRDefault="001479C7" w:rsidP="001479C7">
      <w:pPr>
        <w:pStyle w:val="ListParagraph"/>
        <w:ind w:left="426"/>
        <w:jc w:val="both"/>
        <w:rPr>
          <w:rFonts w:cs="Arial"/>
          <w:b/>
          <w:szCs w:val="22"/>
        </w:rPr>
      </w:pPr>
      <w:r w:rsidRPr="00766AE0">
        <w:rPr>
          <w:rFonts w:cs="Arial"/>
          <w:b/>
          <w:szCs w:val="22"/>
        </w:rPr>
        <w:t>Step 2: Public notification precluded in certain circumstances</w:t>
      </w:r>
    </w:p>
    <w:p w14:paraId="214504D3" w14:textId="77777777" w:rsidR="001479C7" w:rsidRPr="00766AE0" w:rsidRDefault="001479C7" w:rsidP="001479C7">
      <w:pPr>
        <w:pStyle w:val="ListParagraph"/>
        <w:ind w:left="0" w:firstLine="426"/>
        <w:jc w:val="both"/>
        <w:rPr>
          <w:rFonts w:cs="Arial"/>
          <w:szCs w:val="22"/>
        </w:rPr>
      </w:pPr>
      <w:r w:rsidRPr="00766AE0">
        <w:rPr>
          <w:rFonts w:cs="Arial"/>
          <w:szCs w:val="22"/>
        </w:rPr>
        <w:t>Pursuant to s95A(5) an application must not be publicly notified if;</w:t>
      </w:r>
    </w:p>
    <w:p w14:paraId="6FD6CDEB" w14:textId="77777777" w:rsidR="001479C7" w:rsidRPr="00766AE0" w:rsidRDefault="001479C7" w:rsidP="001479C7">
      <w:pPr>
        <w:pStyle w:val="ListParagraph"/>
        <w:ind w:left="0" w:firstLine="426"/>
        <w:jc w:val="both"/>
        <w:rPr>
          <w:rFonts w:cs="Arial"/>
          <w:szCs w:val="22"/>
        </w:rPr>
      </w:pPr>
    </w:p>
    <w:p w14:paraId="1EA6A436" w14:textId="77777777" w:rsidR="001479C7" w:rsidRPr="00766AE0" w:rsidRDefault="001479C7" w:rsidP="001479C7">
      <w:pPr>
        <w:pStyle w:val="ListParagraph"/>
        <w:numPr>
          <w:ilvl w:val="0"/>
          <w:numId w:val="2"/>
        </w:numPr>
        <w:ind w:hanging="294"/>
        <w:jc w:val="both"/>
        <w:rPr>
          <w:rFonts w:cs="Arial"/>
          <w:i/>
          <w:szCs w:val="22"/>
        </w:rPr>
      </w:pPr>
      <w:r w:rsidRPr="00766AE0">
        <w:rPr>
          <w:rFonts w:cs="Arial"/>
          <w:i/>
          <w:szCs w:val="22"/>
        </w:rPr>
        <w:t>the application is for a resource consent for 1 or more activities and each activity is subject  to a rule or national environmental standard that precludes public notification.</w:t>
      </w:r>
    </w:p>
    <w:p w14:paraId="79F67E8F" w14:textId="77777777" w:rsidR="001479C7" w:rsidRPr="00766AE0" w:rsidRDefault="001479C7" w:rsidP="001479C7">
      <w:pPr>
        <w:pStyle w:val="ListParagraph"/>
        <w:numPr>
          <w:ilvl w:val="1"/>
          <w:numId w:val="1"/>
        </w:numPr>
        <w:ind w:left="426" w:firstLine="0"/>
        <w:jc w:val="both"/>
        <w:rPr>
          <w:rFonts w:cs="Arial"/>
          <w:i/>
          <w:szCs w:val="22"/>
        </w:rPr>
      </w:pPr>
      <w:r w:rsidRPr="00766AE0">
        <w:rPr>
          <w:rFonts w:cs="Arial"/>
          <w:i/>
          <w:szCs w:val="22"/>
        </w:rPr>
        <w:t>It is a controlled activity.</w:t>
      </w:r>
    </w:p>
    <w:p w14:paraId="00623714" w14:textId="77777777" w:rsidR="001479C7" w:rsidRPr="00766AE0" w:rsidRDefault="001479C7" w:rsidP="001479C7">
      <w:pPr>
        <w:pStyle w:val="ListParagraph"/>
        <w:numPr>
          <w:ilvl w:val="1"/>
          <w:numId w:val="1"/>
        </w:numPr>
        <w:ind w:left="709" w:hanging="283"/>
        <w:jc w:val="both"/>
        <w:rPr>
          <w:rFonts w:cs="Arial"/>
          <w:i/>
          <w:szCs w:val="22"/>
        </w:rPr>
      </w:pPr>
      <w:r w:rsidRPr="00766AE0">
        <w:rPr>
          <w:rFonts w:cs="Arial"/>
          <w:i/>
          <w:szCs w:val="22"/>
        </w:rPr>
        <w:t>The application is for a Restricted Discretionary or Discretionary Activity and is for a subdivision and/or “residential activity”</w:t>
      </w:r>
      <w:r w:rsidRPr="00766AE0">
        <w:rPr>
          <w:rFonts w:cs="Arial"/>
          <w:i/>
          <w:szCs w:val="22"/>
          <w:vertAlign w:val="superscript"/>
        </w:rPr>
        <w:t>1.</w:t>
      </w:r>
    </w:p>
    <w:p w14:paraId="52E7A8F2" w14:textId="77777777" w:rsidR="001479C7" w:rsidRPr="00766AE0" w:rsidRDefault="001479C7" w:rsidP="001479C7">
      <w:pPr>
        <w:pStyle w:val="ListParagraph"/>
        <w:numPr>
          <w:ilvl w:val="1"/>
          <w:numId w:val="1"/>
        </w:numPr>
        <w:ind w:left="709" w:hanging="283"/>
        <w:jc w:val="both"/>
        <w:rPr>
          <w:rFonts w:cs="Arial"/>
          <w:i/>
          <w:szCs w:val="22"/>
        </w:rPr>
      </w:pPr>
      <w:r w:rsidRPr="00766AE0">
        <w:rPr>
          <w:rFonts w:cs="Arial"/>
          <w:i/>
          <w:szCs w:val="22"/>
        </w:rPr>
        <w:t>The application is a Restricted Discretionary, Discretionary, or Non-Complying activity, but only if the activity is a “boundary activity”</w:t>
      </w:r>
      <w:r w:rsidRPr="00766AE0">
        <w:rPr>
          <w:rFonts w:cs="Arial"/>
          <w:i/>
          <w:szCs w:val="22"/>
          <w:vertAlign w:val="superscript"/>
        </w:rPr>
        <w:t>2.</w:t>
      </w:r>
    </w:p>
    <w:p w14:paraId="1C492BFA" w14:textId="77777777" w:rsidR="001479C7" w:rsidRPr="00766AE0" w:rsidRDefault="001479C7" w:rsidP="001479C7">
      <w:pPr>
        <w:pStyle w:val="ListParagraph"/>
        <w:numPr>
          <w:ilvl w:val="1"/>
          <w:numId w:val="1"/>
        </w:numPr>
        <w:ind w:left="709" w:hanging="283"/>
        <w:jc w:val="both"/>
        <w:rPr>
          <w:rFonts w:cs="Arial"/>
          <w:i/>
          <w:szCs w:val="22"/>
        </w:rPr>
      </w:pPr>
      <w:r w:rsidRPr="00766AE0">
        <w:rPr>
          <w:rFonts w:cs="Arial"/>
          <w:i/>
          <w:szCs w:val="22"/>
        </w:rPr>
        <w:t>An activity prescribed under regulations made under s360H(1)(a)(i) by the governor general which precludes public notification.</w:t>
      </w:r>
    </w:p>
    <w:p w14:paraId="3E28D270" w14:textId="77777777" w:rsidR="001479C7" w:rsidRPr="00766AE0" w:rsidRDefault="001479C7" w:rsidP="001479C7">
      <w:pPr>
        <w:pStyle w:val="ListParagraph"/>
        <w:ind w:left="426"/>
        <w:jc w:val="both"/>
        <w:rPr>
          <w:rFonts w:cs="Arial"/>
          <w:i/>
          <w:szCs w:val="22"/>
        </w:rPr>
      </w:pPr>
    </w:p>
    <w:p w14:paraId="3F1DEA81" w14:textId="77777777" w:rsidR="001479C7" w:rsidRPr="003A023C" w:rsidRDefault="001479C7" w:rsidP="001479C7">
      <w:pPr>
        <w:pStyle w:val="ListParagraph"/>
        <w:ind w:left="426"/>
        <w:jc w:val="both"/>
        <w:rPr>
          <w:rFonts w:cs="Arial"/>
          <w:i/>
          <w:sz w:val="20"/>
          <w:szCs w:val="22"/>
        </w:rPr>
      </w:pPr>
      <w:r w:rsidRPr="003A023C">
        <w:rPr>
          <w:rFonts w:cs="Arial"/>
          <w:i/>
          <w:szCs w:val="22"/>
          <w:vertAlign w:val="superscript"/>
        </w:rPr>
        <w:t>1</w:t>
      </w:r>
      <w:r w:rsidRPr="00766AE0">
        <w:rPr>
          <w:rFonts w:cs="Arial"/>
          <w:i/>
          <w:szCs w:val="22"/>
          <w:vertAlign w:val="superscript"/>
        </w:rPr>
        <w:t xml:space="preserve"> </w:t>
      </w:r>
      <w:r w:rsidRPr="003A023C">
        <w:rPr>
          <w:rFonts w:cs="Arial"/>
          <w:i/>
          <w:sz w:val="20"/>
          <w:szCs w:val="22"/>
        </w:rPr>
        <w:t>“Residential Activity” means an activity which requires resource consent that is associated with the construction, alteration or use of 1 or more dwelling houses on land that under the District Plan is intended to be used solely or principally for residential purposes.</w:t>
      </w:r>
    </w:p>
    <w:p w14:paraId="79BA2C34" w14:textId="77777777" w:rsidR="001479C7" w:rsidRPr="003A023C" w:rsidRDefault="001479C7" w:rsidP="001479C7">
      <w:pPr>
        <w:pStyle w:val="ListParagraph"/>
        <w:ind w:left="426"/>
        <w:jc w:val="both"/>
        <w:rPr>
          <w:rFonts w:cs="Arial"/>
          <w:i/>
          <w:sz w:val="20"/>
          <w:szCs w:val="22"/>
        </w:rPr>
      </w:pPr>
    </w:p>
    <w:p w14:paraId="763EC2D2" w14:textId="77777777" w:rsidR="001479C7" w:rsidRPr="003A023C" w:rsidRDefault="001479C7" w:rsidP="001479C7">
      <w:pPr>
        <w:pStyle w:val="ListParagraph"/>
        <w:ind w:left="426"/>
        <w:jc w:val="both"/>
        <w:rPr>
          <w:rFonts w:cs="Arial"/>
          <w:sz w:val="20"/>
          <w:szCs w:val="22"/>
        </w:rPr>
      </w:pPr>
      <w:r w:rsidRPr="003A023C">
        <w:rPr>
          <w:rFonts w:cs="Arial"/>
          <w:i/>
          <w:sz w:val="20"/>
          <w:szCs w:val="22"/>
          <w:vertAlign w:val="superscript"/>
        </w:rPr>
        <w:t>2</w:t>
      </w:r>
      <w:r w:rsidRPr="003A023C">
        <w:rPr>
          <w:rFonts w:cs="Arial"/>
          <w:sz w:val="20"/>
          <w:szCs w:val="22"/>
        </w:rPr>
        <w:t xml:space="preserve"> “</w:t>
      </w:r>
      <w:r w:rsidRPr="003A023C">
        <w:rPr>
          <w:rFonts w:cs="Arial"/>
          <w:i/>
          <w:sz w:val="20"/>
          <w:szCs w:val="22"/>
        </w:rPr>
        <w:t>Boundary activity means an activity which requires a resource consent because of the application of 1 or more boundary rules, but no other district rules, to the activity; and no infringed boundary is a public boundary.</w:t>
      </w:r>
    </w:p>
    <w:p w14:paraId="60C4DCE9" w14:textId="77777777" w:rsidR="001479C7" w:rsidRPr="00766AE0" w:rsidRDefault="001479C7" w:rsidP="001479C7">
      <w:pPr>
        <w:pStyle w:val="ListParagraph"/>
        <w:ind w:left="426"/>
        <w:jc w:val="both"/>
        <w:rPr>
          <w:rFonts w:cs="Arial"/>
          <w:szCs w:val="22"/>
        </w:rPr>
      </w:pPr>
    </w:p>
    <w:p w14:paraId="7B5BC2C3" w14:textId="77777777" w:rsidR="001479C7" w:rsidRPr="00766AE0" w:rsidRDefault="001479C7" w:rsidP="001479C7">
      <w:pPr>
        <w:pStyle w:val="ListParagraph"/>
        <w:ind w:left="426"/>
        <w:jc w:val="both"/>
        <w:rPr>
          <w:rFonts w:cs="Arial"/>
          <w:szCs w:val="22"/>
        </w:rPr>
      </w:pPr>
      <w:r>
        <w:rPr>
          <w:rFonts w:cs="Arial"/>
          <w:szCs w:val="22"/>
        </w:rPr>
        <w:t>The proposal is for a restricted discretionary subdivision</w:t>
      </w:r>
      <w:r w:rsidRPr="00766AE0">
        <w:rPr>
          <w:rFonts w:cs="Arial"/>
          <w:color w:val="548DD4"/>
          <w:szCs w:val="22"/>
        </w:rPr>
        <w:t xml:space="preserve"> </w:t>
      </w:r>
      <w:r w:rsidRPr="00766AE0">
        <w:rPr>
          <w:rFonts w:cs="Arial"/>
          <w:szCs w:val="22"/>
        </w:rPr>
        <w:t>and</w:t>
      </w:r>
      <w:r>
        <w:rPr>
          <w:rFonts w:cs="Arial"/>
          <w:szCs w:val="22"/>
        </w:rPr>
        <w:t xml:space="preserve"> therefore public notification is precluded.</w:t>
      </w:r>
    </w:p>
    <w:p w14:paraId="0A4BB72B" w14:textId="77777777" w:rsidR="001479C7" w:rsidRPr="00766AE0" w:rsidRDefault="001479C7" w:rsidP="001479C7">
      <w:pPr>
        <w:pStyle w:val="ListParagraph"/>
        <w:ind w:left="426"/>
        <w:jc w:val="both"/>
        <w:rPr>
          <w:rFonts w:cs="Arial"/>
          <w:szCs w:val="22"/>
        </w:rPr>
      </w:pPr>
    </w:p>
    <w:p w14:paraId="15BE97B5" w14:textId="77777777" w:rsidR="001479C7" w:rsidRPr="00766AE0" w:rsidRDefault="001479C7" w:rsidP="001479C7">
      <w:pPr>
        <w:pStyle w:val="ListParagraph"/>
        <w:ind w:left="426"/>
        <w:jc w:val="both"/>
        <w:rPr>
          <w:rFonts w:cs="Arial"/>
          <w:szCs w:val="22"/>
        </w:rPr>
      </w:pPr>
      <w:r w:rsidRPr="00766AE0">
        <w:rPr>
          <w:rFonts w:cs="Arial"/>
          <w:b/>
          <w:szCs w:val="22"/>
        </w:rPr>
        <w:t>Step 3: Public notification required in certain circumstances:</w:t>
      </w:r>
    </w:p>
    <w:p w14:paraId="4BCEBF3D" w14:textId="77777777" w:rsidR="001479C7" w:rsidRPr="00766AE0" w:rsidRDefault="001479C7" w:rsidP="001479C7">
      <w:pPr>
        <w:pStyle w:val="ListParagraph"/>
        <w:ind w:left="0" w:firstLine="425"/>
        <w:jc w:val="both"/>
        <w:rPr>
          <w:rFonts w:cs="Arial"/>
          <w:szCs w:val="22"/>
        </w:rPr>
      </w:pPr>
      <w:r w:rsidRPr="00766AE0">
        <w:rPr>
          <w:rFonts w:cs="Arial"/>
          <w:szCs w:val="22"/>
        </w:rPr>
        <w:t>An application must be publicly notified if one of the following circumstances are met;</w:t>
      </w:r>
    </w:p>
    <w:p w14:paraId="558B61BF" w14:textId="77777777" w:rsidR="001479C7" w:rsidRPr="00766AE0" w:rsidRDefault="001479C7" w:rsidP="001479C7">
      <w:pPr>
        <w:pStyle w:val="ListParagraph"/>
        <w:jc w:val="both"/>
        <w:rPr>
          <w:rFonts w:cs="Arial"/>
          <w:szCs w:val="22"/>
        </w:rPr>
      </w:pPr>
    </w:p>
    <w:p w14:paraId="5F31CD61" w14:textId="77777777" w:rsidR="001479C7" w:rsidRPr="00766AE0" w:rsidRDefault="001479C7" w:rsidP="001479C7">
      <w:pPr>
        <w:pStyle w:val="ListParagraph"/>
        <w:numPr>
          <w:ilvl w:val="1"/>
          <w:numId w:val="1"/>
        </w:numPr>
        <w:ind w:left="709" w:hanging="282"/>
        <w:jc w:val="both"/>
        <w:rPr>
          <w:rFonts w:cs="Arial"/>
          <w:i/>
          <w:szCs w:val="22"/>
        </w:rPr>
      </w:pPr>
      <w:r w:rsidRPr="00766AE0">
        <w:rPr>
          <w:rFonts w:cs="Arial"/>
          <w:i/>
          <w:szCs w:val="22"/>
        </w:rPr>
        <w:t>There is a rule in the District Plan or a National Environmental Standard requiring public notification of the application (s95A(8)(a)).</w:t>
      </w:r>
    </w:p>
    <w:p w14:paraId="14A0D8C9" w14:textId="77777777" w:rsidR="001479C7" w:rsidRPr="00766AE0" w:rsidRDefault="001479C7" w:rsidP="001479C7">
      <w:pPr>
        <w:pStyle w:val="ListParagraph"/>
        <w:numPr>
          <w:ilvl w:val="1"/>
          <w:numId w:val="1"/>
        </w:numPr>
        <w:ind w:left="709" w:hanging="282"/>
        <w:jc w:val="both"/>
        <w:rPr>
          <w:rFonts w:cs="Arial"/>
          <w:i/>
          <w:szCs w:val="22"/>
        </w:rPr>
      </w:pPr>
      <w:r w:rsidRPr="00766AE0">
        <w:rPr>
          <w:rFonts w:cs="Arial"/>
          <w:i/>
          <w:szCs w:val="22"/>
        </w:rPr>
        <w:t>The activity has or is likely to have effects on the environment that are more than minor in accordance with s95D (see section 10).</w:t>
      </w:r>
    </w:p>
    <w:p w14:paraId="79A942A0" w14:textId="77777777" w:rsidR="001479C7" w:rsidRPr="00766AE0" w:rsidRDefault="001479C7" w:rsidP="001479C7">
      <w:pPr>
        <w:pStyle w:val="ListParagraph"/>
        <w:ind w:left="426"/>
        <w:jc w:val="both"/>
        <w:rPr>
          <w:rFonts w:cs="Arial"/>
          <w:szCs w:val="22"/>
        </w:rPr>
      </w:pPr>
    </w:p>
    <w:p w14:paraId="6D6DE963" w14:textId="77777777" w:rsidR="001479C7" w:rsidRPr="00766AE0" w:rsidRDefault="001479C7" w:rsidP="001479C7">
      <w:pPr>
        <w:spacing w:after="0" w:line="240" w:lineRule="auto"/>
        <w:ind w:left="426"/>
        <w:jc w:val="both"/>
        <w:rPr>
          <w:rFonts w:cs="Arial"/>
          <w:bCs/>
        </w:rPr>
      </w:pPr>
      <w:r w:rsidRPr="00766AE0">
        <w:rPr>
          <w:rFonts w:cs="Arial"/>
          <w:bCs/>
        </w:rPr>
        <w:t>There is no rule in the District Plan or National Environmental Standard that requires public notification.</w:t>
      </w:r>
    </w:p>
    <w:p w14:paraId="2C9F5F25" w14:textId="77777777" w:rsidR="001479C7" w:rsidRPr="00766AE0" w:rsidRDefault="001479C7" w:rsidP="001479C7">
      <w:pPr>
        <w:pStyle w:val="ListParagraph"/>
        <w:jc w:val="both"/>
        <w:rPr>
          <w:rFonts w:cs="Arial"/>
          <w:szCs w:val="22"/>
        </w:rPr>
      </w:pPr>
    </w:p>
    <w:p w14:paraId="7911E2BC" w14:textId="77777777" w:rsidR="001479C7" w:rsidRPr="00766AE0" w:rsidRDefault="001479C7" w:rsidP="001479C7">
      <w:pPr>
        <w:pStyle w:val="ListParagraph"/>
        <w:numPr>
          <w:ilvl w:val="0"/>
          <w:numId w:val="1"/>
        </w:numPr>
        <w:ind w:left="426" w:hanging="426"/>
        <w:jc w:val="both"/>
        <w:rPr>
          <w:rFonts w:cs="Arial"/>
          <w:b/>
          <w:bCs/>
          <w:szCs w:val="22"/>
        </w:rPr>
      </w:pPr>
      <w:r w:rsidRPr="00766AE0">
        <w:rPr>
          <w:rFonts w:cs="Arial"/>
          <w:b/>
          <w:szCs w:val="22"/>
        </w:rPr>
        <w:t xml:space="preserve">Adverse effects assessment (sections 95A(8)(b) and 95D) </w:t>
      </w:r>
    </w:p>
    <w:p w14:paraId="3E342D66" w14:textId="77777777" w:rsidR="001479C7" w:rsidRPr="00766AE0" w:rsidRDefault="001479C7" w:rsidP="001479C7">
      <w:pPr>
        <w:spacing w:after="0" w:line="240" w:lineRule="auto"/>
        <w:ind w:left="360"/>
        <w:rPr>
          <w:rFonts w:cs="Arial"/>
          <w:b/>
        </w:rPr>
      </w:pPr>
    </w:p>
    <w:p w14:paraId="72BE797E" w14:textId="77777777" w:rsidR="001479C7" w:rsidRPr="00766AE0" w:rsidRDefault="001479C7" w:rsidP="001479C7">
      <w:pPr>
        <w:spacing w:after="0" w:line="240" w:lineRule="auto"/>
        <w:ind w:left="426"/>
        <w:rPr>
          <w:rFonts w:cs="Arial"/>
          <w:b/>
        </w:rPr>
      </w:pPr>
      <w:r w:rsidRPr="00766AE0">
        <w:rPr>
          <w:rFonts w:cs="Arial"/>
          <w:b/>
        </w:rPr>
        <w:t>Effects that must be disregarded</w:t>
      </w:r>
    </w:p>
    <w:p w14:paraId="1047D601" w14:textId="77777777" w:rsidR="001479C7" w:rsidRPr="00766AE0" w:rsidRDefault="001479C7" w:rsidP="001479C7">
      <w:pPr>
        <w:pStyle w:val="ListParagraph"/>
        <w:ind w:left="426"/>
        <w:rPr>
          <w:rFonts w:cs="Arial"/>
          <w:szCs w:val="22"/>
          <w:lang w:eastAsia="en-US"/>
        </w:rPr>
      </w:pPr>
      <w:r w:rsidRPr="00766AE0">
        <w:rPr>
          <w:rFonts w:cs="Arial"/>
          <w:szCs w:val="22"/>
          <w:lang w:eastAsia="en-US"/>
        </w:rPr>
        <w:t>Effects on person who are owners and occupiers of the land in, on or over which the application relates, or of land adjacent to that land.</w:t>
      </w:r>
    </w:p>
    <w:p w14:paraId="2EE9A853" w14:textId="77777777" w:rsidR="001479C7" w:rsidRPr="00766AE0" w:rsidRDefault="001479C7" w:rsidP="001479C7">
      <w:pPr>
        <w:pStyle w:val="ListParagraph"/>
        <w:ind w:left="426"/>
        <w:rPr>
          <w:rFonts w:cs="Arial"/>
          <w:szCs w:val="22"/>
          <w:lang w:eastAsia="en-US"/>
        </w:rPr>
      </w:pPr>
    </w:p>
    <w:p w14:paraId="778E1354" w14:textId="0F736CFD" w:rsidR="0032102D" w:rsidRDefault="0032102D" w:rsidP="0032102D">
      <w:pPr>
        <w:spacing w:after="0" w:line="240" w:lineRule="auto"/>
        <w:ind w:left="426"/>
        <w:jc w:val="both"/>
        <w:rPr>
          <w:rFonts w:cs="Arial"/>
          <w:szCs w:val="18"/>
        </w:rPr>
      </w:pPr>
      <w:r w:rsidRPr="00601ABC">
        <w:rPr>
          <w:rFonts w:cs="Arial"/>
          <w:szCs w:val="18"/>
        </w:rPr>
        <w:t>The Council must disregard any effects on the land in, on, or over which the activity will occur, and on persons who own or occupy any adjacent land (s95D(a)).</w:t>
      </w:r>
      <w:r>
        <w:rPr>
          <w:rFonts w:cs="Arial"/>
          <w:szCs w:val="18"/>
        </w:rPr>
        <w:t xml:space="preserve"> </w:t>
      </w:r>
      <w:r w:rsidRPr="00601ABC">
        <w:rPr>
          <w:rFonts w:cs="Arial"/>
          <w:szCs w:val="18"/>
        </w:rPr>
        <w:t>The land adjacent to the subject site i</w:t>
      </w:r>
      <w:r>
        <w:rPr>
          <w:rFonts w:cs="Arial"/>
          <w:szCs w:val="18"/>
        </w:rPr>
        <w:t xml:space="preserve">s shown below in Figure </w:t>
      </w:r>
      <w:r w:rsidR="004019A0">
        <w:rPr>
          <w:rFonts w:cs="Arial"/>
          <w:szCs w:val="18"/>
        </w:rPr>
        <w:t>2</w:t>
      </w:r>
      <w:r>
        <w:rPr>
          <w:rFonts w:cs="Arial"/>
          <w:szCs w:val="18"/>
        </w:rPr>
        <w:t>.</w:t>
      </w:r>
    </w:p>
    <w:p w14:paraId="7CC649E8" w14:textId="3A5CAD80" w:rsidR="0032102D" w:rsidRDefault="0032102D" w:rsidP="001479C7">
      <w:pPr>
        <w:spacing w:after="0" w:line="240" w:lineRule="auto"/>
        <w:ind w:left="426"/>
        <w:jc w:val="both"/>
        <w:rPr>
          <w:rFonts w:cs="Arial"/>
        </w:rPr>
      </w:pPr>
    </w:p>
    <w:p w14:paraId="1078DC8C" w14:textId="4012296C" w:rsidR="0032102D" w:rsidRDefault="00312772" w:rsidP="001479C7">
      <w:pPr>
        <w:spacing w:after="0" w:line="240" w:lineRule="auto"/>
        <w:ind w:left="426"/>
        <w:jc w:val="both"/>
        <w:rPr>
          <w:rFonts w:cs="Arial"/>
        </w:rPr>
      </w:pPr>
      <w:r>
        <w:rPr>
          <w:rFonts w:cs="Arial"/>
          <w:noProof/>
        </w:rPr>
        <w:lastRenderedPageBreak/>
        <w:drawing>
          <wp:inline distT="0" distB="0" distL="0" distR="0" wp14:anchorId="35B1C9D0" wp14:editId="09193CB4">
            <wp:extent cx="5402951" cy="530542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8414" cy="5310790"/>
                    </a:xfrm>
                    <a:prstGeom prst="rect">
                      <a:avLst/>
                    </a:prstGeom>
                    <a:noFill/>
                    <a:ln>
                      <a:noFill/>
                    </a:ln>
                  </pic:spPr>
                </pic:pic>
              </a:graphicData>
            </a:graphic>
          </wp:inline>
        </w:drawing>
      </w:r>
    </w:p>
    <w:p w14:paraId="61427FA0" w14:textId="1BD8EAB9" w:rsidR="001479C7" w:rsidRDefault="001479C7" w:rsidP="001479C7">
      <w:pPr>
        <w:spacing w:after="0" w:line="240" w:lineRule="auto"/>
        <w:ind w:left="426"/>
        <w:jc w:val="center"/>
        <w:rPr>
          <w:rFonts w:cs="Arial"/>
          <w:i/>
          <w:color w:val="548DD4"/>
        </w:rPr>
      </w:pPr>
    </w:p>
    <w:p w14:paraId="2E155B8F" w14:textId="2B16E8E0" w:rsidR="0032102D" w:rsidRPr="000E0778" w:rsidRDefault="0032102D" w:rsidP="0032102D">
      <w:pPr>
        <w:spacing w:after="0" w:line="240" w:lineRule="auto"/>
        <w:ind w:left="426"/>
        <w:jc w:val="both"/>
        <w:rPr>
          <w:rFonts w:cs="Arial"/>
          <w:i/>
          <w:iCs/>
          <w:color w:val="548DD4"/>
          <w:szCs w:val="18"/>
        </w:rPr>
      </w:pPr>
      <w:r w:rsidRPr="000E0778">
        <w:rPr>
          <w:rFonts w:cs="Arial"/>
          <w:i/>
          <w:iCs/>
          <w:szCs w:val="18"/>
        </w:rPr>
        <w:t xml:space="preserve">Figure </w:t>
      </w:r>
      <w:r w:rsidR="000565F1">
        <w:rPr>
          <w:rFonts w:cs="Arial"/>
          <w:i/>
          <w:iCs/>
          <w:szCs w:val="18"/>
        </w:rPr>
        <w:t>2</w:t>
      </w:r>
      <w:r w:rsidRPr="000E0778">
        <w:rPr>
          <w:rFonts w:cs="Arial"/>
          <w:i/>
          <w:iCs/>
          <w:szCs w:val="18"/>
        </w:rPr>
        <w:t xml:space="preserve">. </w:t>
      </w:r>
      <w:r>
        <w:rPr>
          <w:rFonts w:cs="Arial"/>
          <w:i/>
          <w:iCs/>
          <w:szCs w:val="18"/>
        </w:rPr>
        <w:t>Subject site (marked in yellow) and adjacent sites (marked in red)</w:t>
      </w:r>
    </w:p>
    <w:p w14:paraId="0CC2E578" w14:textId="77777777" w:rsidR="000565F1" w:rsidRDefault="000565F1" w:rsidP="001479C7">
      <w:pPr>
        <w:spacing w:after="0" w:line="240" w:lineRule="auto"/>
        <w:ind w:left="426"/>
        <w:jc w:val="both"/>
        <w:rPr>
          <w:rFonts w:cs="Arial"/>
          <w:lang w:eastAsia="en-GB"/>
        </w:rPr>
      </w:pPr>
    </w:p>
    <w:tbl>
      <w:tblPr>
        <w:tblW w:w="859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3039"/>
        <w:gridCol w:w="2812"/>
      </w:tblGrid>
      <w:tr w:rsidR="0039318A" w:rsidRPr="00601ABC" w14:paraId="7AB7EC37" w14:textId="77777777" w:rsidTr="0039318A">
        <w:trPr>
          <w:trHeight w:val="282"/>
        </w:trPr>
        <w:tc>
          <w:tcPr>
            <w:tcW w:w="2744" w:type="dxa"/>
            <w:tcBorders>
              <w:top w:val="single" w:sz="4" w:space="0" w:color="auto"/>
              <w:left w:val="single" w:sz="4" w:space="0" w:color="auto"/>
              <w:bottom w:val="single" w:sz="4" w:space="0" w:color="auto"/>
              <w:right w:val="single" w:sz="4" w:space="0" w:color="auto"/>
            </w:tcBorders>
            <w:hideMark/>
          </w:tcPr>
          <w:p w14:paraId="5D036ECA" w14:textId="77777777" w:rsidR="0039318A" w:rsidRPr="00601ABC" w:rsidRDefault="0039318A" w:rsidP="00404B85">
            <w:pPr>
              <w:spacing w:after="0" w:line="240" w:lineRule="auto"/>
              <w:rPr>
                <w:rFonts w:cs="Arial"/>
                <w:b/>
                <w:szCs w:val="18"/>
                <w:u w:val="single"/>
                <w:lang w:eastAsia="en-GB"/>
              </w:rPr>
            </w:pPr>
            <w:r w:rsidRPr="00601ABC">
              <w:rPr>
                <w:rFonts w:cs="Arial"/>
                <w:b/>
                <w:szCs w:val="18"/>
                <w:u w:val="single"/>
              </w:rPr>
              <w:t>Address</w:t>
            </w:r>
          </w:p>
        </w:tc>
        <w:tc>
          <w:tcPr>
            <w:tcW w:w="3039" w:type="dxa"/>
            <w:tcBorders>
              <w:top w:val="single" w:sz="4" w:space="0" w:color="auto"/>
              <w:left w:val="single" w:sz="4" w:space="0" w:color="auto"/>
              <w:bottom w:val="single" w:sz="4" w:space="0" w:color="auto"/>
              <w:right w:val="single" w:sz="4" w:space="0" w:color="auto"/>
            </w:tcBorders>
            <w:hideMark/>
          </w:tcPr>
          <w:p w14:paraId="67BE1213" w14:textId="77777777" w:rsidR="0039318A" w:rsidRPr="00601ABC" w:rsidRDefault="0039318A" w:rsidP="00404B85">
            <w:pPr>
              <w:spacing w:after="0" w:line="240" w:lineRule="auto"/>
              <w:rPr>
                <w:rFonts w:cs="Arial"/>
                <w:b/>
                <w:szCs w:val="18"/>
                <w:u w:val="single"/>
                <w:lang w:eastAsia="en-GB"/>
              </w:rPr>
            </w:pPr>
            <w:r w:rsidRPr="00601ABC">
              <w:rPr>
                <w:rFonts w:cs="Arial"/>
                <w:b/>
                <w:szCs w:val="18"/>
                <w:u w:val="single"/>
              </w:rPr>
              <w:t>Legal Description</w:t>
            </w:r>
          </w:p>
        </w:tc>
        <w:tc>
          <w:tcPr>
            <w:tcW w:w="2812" w:type="dxa"/>
            <w:tcBorders>
              <w:top w:val="single" w:sz="4" w:space="0" w:color="auto"/>
              <w:left w:val="single" w:sz="4" w:space="0" w:color="auto"/>
              <w:bottom w:val="single" w:sz="4" w:space="0" w:color="auto"/>
              <w:right w:val="single" w:sz="4" w:space="0" w:color="auto"/>
            </w:tcBorders>
            <w:hideMark/>
          </w:tcPr>
          <w:p w14:paraId="01C842D1" w14:textId="77777777" w:rsidR="0039318A" w:rsidRPr="00601ABC" w:rsidRDefault="0039318A" w:rsidP="00404B85">
            <w:pPr>
              <w:spacing w:after="0" w:line="240" w:lineRule="auto"/>
              <w:rPr>
                <w:rFonts w:cs="Arial"/>
                <w:b/>
                <w:szCs w:val="18"/>
                <w:u w:val="single"/>
                <w:lang w:eastAsia="en-GB"/>
              </w:rPr>
            </w:pPr>
            <w:r w:rsidRPr="00601ABC">
              <w:rPr>
                <w:rFonts w:cs="Arial"/>
                <w:b/>
                <w:szCs w:val="18"/>
                <w:u w:val="single"/>
              </w:rPr>
              <w:t>Owner/Occupier</w:t>
            </w:r>
          </w:p>
        </w:tc>
      </w:tr>
      <w:tr w:rsidR="0039318A" w:rsidRPr="00601ABC" w14:paraId="2C912A85" w14:textId="77777777" w:rsidTr="0039318A">
        <w:trPr>
          <w:trHeight w:val="549"/>
        </w:trPr>
        <w:tc>
          <w:tcPr>
            <w:tcW w:w="2744" w:type="dxa"/>
            <w:tcBorders>
              <w:top w:val="single" w:sz="4" w:space="0" w:color="auto"/>
              <w:left w:val="single" w:sz="4" w:space="0" w:color="auto"/>
              <w:bottom w:val="single" w:sz="4" w:space="0" w:color="auto"/>
              <w:right w:val="single" w:sz="4" w:space="0" w:color="auto"/>
            </w:tcBorders>
          </w:tcPr>
          <w:p w14:paraId="7CEE0532" w14:textId="54AD5CAB" w:rsidR="0039318A" w:rsidRPr="00601ABC" w:rsidRDefault="0039318A" w:rsidP="00404B85">
            <w:pPr>
              <w:spacing w:after="0" w:line="240" w:lineRule="auto"/>
              <w:ind w:left="6"/>
              <w:rPr>
                <w:rFonts w:cs="Arial"/>
                <w:szCs w:val="18"/>
                <w:lang w:eastAsia="en-GB"/>
              </w:rPr>
            </w:pPr>
            <w:r w:rsidRPr="0039318A">
              <w:t>Kokohuia B5B Kokohuia Road Omapere 0473</w:t>
            </w:r>
          </w:p>
        </w:tc>
        <w:tc>
          <w:tcPr>
            <w:tcW w:w="3039" w:type="dxa"/>
            <w:tcBorders>
              <w:top w:val="single" w:sz="4" w:space="0" w:color="auto"/>
              <w:left w:val="single" w:sz="4" w:space="0" w:color="auto"/>
              <w:bottom w:val="single" w:sz="4" w:space="0" w:color="auto"/>
              <w:right w:val="single" w:sz="4" w:space="0" w:color="auto"/>
            </w:tcBorders>
          </w:tcPr>
          <w:p w14:paraId="524A52D0" w14:textId="27F1FC31" w:rsidR="0039318A" w:rsidRPr="00601ABC" w:rsidRDefault="0039318A" w:rsidP="00404B85">
            <w:pPr>
              <w:spacing w:after="0" w:line="240" w:lineRule="auto"/>
              <w:rPr>
                <w:rFonts w:cs="Arial"/>
                <w:szCs w:val="18"/>
                <w:lang w:eastAsia="en-GB"/>
              </w:rPr>
            </w:pPr>
            <w:r w:rsidRPr="0039318A">
              <w:t>KOKOHUIA B5B BLK VII HOKIANGA SD</w:t>
            </w:r>
          </w:p>
        </w:tc>
        <w:tc>
          <w:tcPr>
            <w:tcW w:w="2812" w:type="dxa"/>
            <w:tcBorders>
              <w:top w:val="single" w:sz="4" w:space="0" w:color="auto"/>
              <w:left w:val="single" w:sz="4" w:space="0" w:color="auto"/>
              <w:bottom w:val="single" w:sz="4" w:space="0" w:color="auto"/>
              <w:right w:val="single" w:sz="4" w:space="0" w:color="auto"/>
            </w:tcBorders>
          </w:tcPr>
          <w:p w14:paraId="3EA572FA" w14:textId="77777777" w:rsidR="0039318A" w:rsidRPr="0039318A" w:rsidRDefault="0039318A" w:rsidP="0039318A">
            <w:pPr>
              <w:spacing w:after="0" w:line="240" w:lineRule="auto"/>
              <w:rPr>
                <w:rFonts w:cs="Arial"/>
                <w:szCs w:val="18"/>
                <w:lang w:eastAsia="en-GB"/>
              </w:rPr>
            </w:pPr>
            <w:r w:rsidRPr="0039318A">
              <w:rPr>
                <w:rFonts w:cs="Arial"/>
                <w:szCs w:val="18"/>
                <w:lang w:eastAsia="en-GB"/>
              </w:rPr>
              <w:t>Suzi Bayne</w:t>
            </w:r>
          </w:p>
          <w:p w14:paraId="6C38A873" w14:textId="77777777" w:rsidR="0039318A" w:rsidRPr="0039318A" w:rsidRDefault="0039318A" w:rsidP="0039318A">
            <w:pPr>
              <w:spacing w:after="0" w:line="240" w:lineRule="auto"/>
              <w:rPr>
                <w:rFonts w:cs="Arial"/>
                <w:szCs w:val="18"/>
                <w:lang w:eastAsia="en-GB"/>
              </w:rPr>
            </w:pPr>
            <w:r w:rsidRPr="0039318A">
              <w:rPr>
                <w:rFonts w:cs="Arial"/>
                <w:szCs w:val="18"/>
                <w:lang w:eastAsia="en-GB"/>
              </w:rPr>
              <w:t>Maryann Carson</w:t>
            </w:r>
          </w:p>
          <w:p w14:paraId="54A3367E" w14:textId="77777777" w:rsidR="0039318A" w:rsidRPr="0039318A" w:rsidRDefault="0039318A" w:rsidP="0039318A">
            <w:pPr>
              <w:spacing w:after="0" w:line="240" w:lineRule="auto"/>
              <w:rPr>
                <w:rFonts w:cs="Arial"/>
                <w:szCs w:val="18"/>
                <w:lang w:eastAsia="en-GB"/>
              </w:rPr>
            </w:pPr>
            <w:r w:rsidRPr="0039318A">
              <w:rPr>
                <w:rFonts w:cs="Arial"/>
                <w:szCs w:val="18"/>
                <w:lang w:eastAsia="en-GB"/>
              </w:rPr>
              <w:t>Ramarihi Matiu</w:t>
            </w:r>
          </w:p>
          <w:p w14:paraId="146E5D36" w14:textId="77777777" w:rsidR="0039318A" w:rsidRPr="0039318A" w:rsidRDefault="0039318A" w:rsidP="0039318A">
            <w:pPr>
              <w:spacing w:after="0" w:line="240" w:lineRule="auto"/>
              <w:rPr>
                <w:rFonts w:cs="Arial"/>
                <w:szCs w:val="18"/>
                <w:lang w:eastAsia="en-GB"/>
              </w:rPr>
            </w:pPr>
            <w:r w:rsidRPr="0039318A">
              <w:rPr>
                <w:rFonts w:cs="Arial"/>
                <w:szCs w:val="18"/>
                <w:lang w:eastAsia="en-GB"/>
              </w:rPr>
              <w:t>Maureen Muller</w:t>
            </w:r>
          </w:p>
          <w:p w14:paraId="0857D4F3" w14:textId="68FAA77F" w:rsidR="0039318A" w:rsidRPr="00601ABC" w:rsidRDefault="0039318A" w:rsidP="0039318A">
            <w:pPr>
              <w:spacing w:after="0" w:line="240" w:lineRule="auto"/>
              <w:rPr>
                <w:rFonts w:cs="Arial"/>
                <w:szCs w:val="18"/>
                <w:lang w:eastAsia="en-GB"/>
              </w:rPr>
            </w:pPr>
            <w:r w:rsidRPr="0039318A">
              <w:rPr>
                <w:rFonts w:cs="Arial"/>
                <w:szCs w:val="18"/>
                <w:lang w:eastAsia="en-GB"/>
              </w:rPr>
              <w:t>Jim Penehio</w:t>
            </w:r>
          </w:p>
        </w:tc>
      </w:tr>
      <w:tr w:rsidR="0039318A" w:rsidRPr="00601ABC" w14:paraId="1F87F270" w14:textId="77777777" w:rsidTr="0039318A">
        <w:trPr>
          <w:trHeight w:val="549"/>
        </w:trPr>
        <w:tc>
          <w:tcPr>
            <w:tcW w:w="2744" w:type="dxa"/>
            <w:tcBorders>
              <w:top w:val="single" w:sz="4" w:space="0" w:color="auto"/>
              <w:left w:val="single" w:sz="4" w:space="0" w:color="auto"/>
              <w:bottom w:val="single" w:sz="4" w:space="0" w:color="auto"/>
              <w:right w:val="single" w:sz="4" w:space="0" w:color="auto"/>
            </w:tcBorders>
          </w:tcPr>
          <w:p w14:paraId="58190BA7" w14:textId="70C4172E" w:rsidR="0039318A" w:rsidRPr="00601ABC" w:rsidRDefault="00312772" w:rsidP="00404B85">
            <w:pPr>
              <w:spacing w:after="0" w:line="240" w:lineRule="auto"/>
              <w:rPr>
                <w:rFonts w:cs="Arial"/>
                <w:szCs w:val="18"/>
                <w:lang w:eastAsia="en-GB"/>
              </w:rPr>
            </w:pPr>
            <w:r>
              <w:t>Lot 1 Newton Road Omapere 0473</w:t>
            </w:r>
          </w:p>
        </w:tc>
        <w:tc>
          <w:tcPr>
            <w:tcW w:w="3039" w:type="dxa"/>
            <w:tcBorders>
              <w:top w:val="single" w:sz="4" w:space="0" w:color="auto"/>
              <w:left w:val="single" w:sz="4" w:space="0" w:color="auto"/>
              <w:bottom w:val="single" w:sz="4" w:space="0" w:color="auto"/>
              <w:right w:val="single" w:sz="4" w:space="0" w:color="auto"/>
            </w:tcBorders>
          </w:tcPr>
          <w:p w14:paraId="53E0EF9E" w14:textId="4C67C6B5" w:rsidR="0039318A" w:rsidRPr="00601ABC" w:rsidRDefault="0039318A" w:rsidP="00404B85">
            <w:pPr>
              <w:spacing w:after="0" w:line="240" w:lineRule="auto"/>
              <w:rPr>
                <w:rFonts w:cs="Arial"/>
                <w:szCs w:val="18"/>
                <w:lang w:eastAsia="en-GB"/>
              </w:rPr>
            </w:pPr>
            <w:r w:rsidRPr="0039318A">
              <w:t>Lot 1 DP 184528</w:t>
            </w:r>
          </w:p>
        </w:tc>
        <w:tc>
          <w:tcPr>
            <w:tcW w:w="2812" w:type="dxa"/>
            <w:tcBorders>
              <w:top w:val="single" w:sz="4" w:space="0" w:color="auto"/>
              <w:left w:val="single" w:sz="4" w:space="0" w:color="auto"/>
              <w:bottom w:val="single" w:sz="4" w:space="0" w:color="auto"/>
              <w:right w:val="single" w:sz="4" w:space="0" w:color="auto"/>
            </w:tcBorders>
          </w:tcPr>
          <w:p w14:paraId="77555417" w14:textId="4229AA41" w:rsidR="0039318A" w:rsidRPr="00601ABC" w:rsidRDefault="0039318A" w:rsidP="00404B85">
            <w:pPr>
              <w:spacing w:after="0" w:line="240" w:lineRule="auto"/>
              <w:rPr>
                <w:rFonts w:cs="Arial"/>
                <w:szCs w:val="18"/>
                <w:lang w:eastAsia="en-GB"/>
              </w:rPr>
            </w:pPr>
            <w:r w:rsidRPr="0039318A">
              <w:t>Bouty B Joy Tracey</w:t>
            </w:r>
          </w:p>
        </w:tc>
      </w:tr>
      <w:tr w:rsidR="0039318A" w:rsidRPr="00601ABC" w14:paraId="2759DD27" w14:textId="77777777" w:rsidTr="0039318A">
        <w:trPr>
          <w:trHeight w:val="565"/>
        </w:trPr>
        <w:tc>
          <w:tcPr>
            <w:tcW w:w="2744" w:type="dxa"/>
            <w:tcBorders>
              <w:top w:val="single" w:sz="4" w:space="0" w:color="auto"/>
              <w:left w:val="single" w:sz="4" w:space="0" w:color="auto"/>
              <w:bottom w:val="single" w:sz="4" w:space="0" w:color="auto"/>
              <w:right w:val="single" w:sz="4" w:space="0" w:color="auto"/>
            </w:tcBorders>
          </w:tcPr>
          <w:p w14:paraId="3D6C84BC" w14:textId="1560FEB9" w:rsidR="0039318A" w:rsidRDefault="00312772" w:rsidP="00404B85">
            <w:pPr>
              <w:spacing w:after="0" w:line="240" w:lineRule="auto"/>
            </w:pPr>
            <w:r>
              <w:t>Lot 3 Newton Road Omapere 0473</w:t>
            </w:r>
          </w:p>
        </w:tc>
        <w:tc>
          <w:tcPr>
            <w:tcW w:w="3039" w:type="dxa"/>
            <w:tcBorders>
              <w:top w:val="single" w:sz="4" w:space="0" w:color="auto"/>
              <w:left w:val="single" w:sz="4" w:space="0" w:color="auto"/>
              <w:bottom w:val="single" w:sz="4" w:space="0" w:color="auto"/>
              <w:right w:val="single" w:sz="4" w:space="0" w:color="auto"/>
            </w:tcBorders>
          </w:tcPr>
          <w:p w14:paraId="072CF62B" w14:textId="67BD12E7" w:rsidR="0039318A" w:rsidRDefault="0039318A" w:rsidP="00404B85">
            <w:pPr>
              <w:spacing w:after="0" w:line="240" w:lineRule="auto"/>
            </w:pPr>
            <w:r w:rsidRPr="0039318A">
              <w:t>Lot 3 DP 184528</w:t>
            </w:r>
          </w:p>
        </w:tc>
        <w:tc>
          <w:tcPr>
            <w:tcW w:w="2812" w:type="dxa"/>
            <w:tcBorders>
              <w:top w:val="single" w:sz="4" w:space="0" w:color="auto"/>
              <w:left w:val="single" w:sz="4" w:space="0" w:color="auto"/>
              <w:bottom w:val="single" w:sz="4" w:space="0" w:color="auto"/>
              <w:right w:val="single" w:sz="4" w:space="0" w:color="auto"/>
            </w:tcBorders>
          </w:tcPr>
          <w:p w14:paraId="62EC893D" w14:textId="793F34EF" w:rsidR="0039318A" w:rsidRPr="00601ABC" w:rsidRDefault="0039318A" w:rsidP="0039318A">
            <w:pPr>
              <w:spacing w:after="0" w:line="240" w:lineRule="auto"/>
              <w:rPr>
                <w:rFonts w:cs="Arial"/>
                <w:szCs w:val="18"/>
                <w:lang w:eastAsia="en-GB"/>
              </w:rPr>
            </w:pPr>
            <w:r>
              <w:t>Campbell Jay Fraser</w:t>
            </w:r>
          </w:p>
        </w:tc>
      </w:tr>
      <w:tr w:rsidR="0039318A" w:rsidRPr="00601ABC" w14:paraId="47571D7A" w14:textId="77777777" w:rsidTr="0039318A">
        <w:trPr>
          <w:trHeight w:val="549"/>
        </w:trPr>
        <w:tc>
          <w:tcPr>
            <w:tcW w:w="2744" w:type="dxa"/>
            <w:tcBorders>
              <w:top w:val="single" w:sz="4" w:space="0" w:color="auto"/>
              <w:left w:val="single" w:sz="4" w:space="0" w:color="auto"/>
              <w:bottom w:val="single" w:sz="4" w:space="0" w:color="auto"/>
              <w:right w:val="single" w:sz="4" w:space="0" w:color="auto"/>
            </w:tcBorders>
          </w:tcPr>
          <w:p w14:paraId="3D85DB8A" w14:textId="7A00A0DE" w:rsidR="0039318A" w:rsidRPr="00601ABC" w:rsidRDefault="0039318A" w:rsidP="00404B85">
            <w:pPr>
              <w:spacing w:after="0" w:line="240" w:lineRule="auto"/>
              <w:rPr>
                <w:rFonts w:cs="Arial"/>
                <w:szCs w:val="18"/>
                <w:lang w:eastAsia="en-GB"/>
              </w:rPr>
            </w:pPr>
            <w:r w:rsidRPr="0039318A">
              <w:t>154 Kokohuia Road, Omapere, Far North</w:t>
            </w:r>
          </w:p>
        </w:tc>
        <w:tc>
          <w:tcPr>
            <w:tcW w:w="3039" w:type="dxa"/>
            <w:tcBorders>
              <w:top w:val="single" w:sz="4" w:space="0" w:color="auto"/>
              <w:left w:val="single" w:sz="4" w:space="0" w:color="auto"/>
              <w:bottom w:val="single" w:sz="4" w:space="0" w:color="auto"/>
              <w:right w:val="single" w:sz="4" w:space="0" w:color="auto"/>
            </w:tcBorders>
          </w:tcPr>
          <w:p w14:paraId="534403B7" w14:textId="4518C052" w:rsidR="0039318A" w:rsidRPr="00601ABC" w:rsidRDefault="0039318A" w:rsidP="00404B85">
            <w:pPr>
              <w:spacing w:after="0" w:line="240" w:lineRule="auto"/>
              <w:rPr>
                <w:rFonts w:cs="Arial"/>
                <w:szCs w:val="18"/>
                <w:lang w:eastAsia="en-GB"/>
              </w:rPr>
            </w:pPr>
            <w:r w:rsidRPr="0039318A">
              <w:t xml:space="preserve">KOKOHUIA D </w:t>
            </w:r>
          </w:p>
        </w:tc>
        <w:tc>
          <w:tcPr>
            <w:tcW w:w="2812" w:type="dxa"/>
            <w:tcBorders>
              <w:top w:val="single" w:sz="4" w:space="0" w:color="auto"/>
              <w:left w:val="single" w:sz="4" w:space="0" w:color="auto"/>
              <w:bottom w:val="single" w:sz="4" w:space="0" w:color="auto"/>
              <w:right w:val="single" w:sz="4" w:space="0" w:color="auto"/>
            </w:tcBorders>
          </w:tcPr>
          <w:p w14:paraId="734F615D" w14:textId="166EF3BD" w:rsidR="0039318A" w:rsidRPr="00601ABC" w:rsidRDefault="0039318A" w:rsidP="00404B85">
            <w:pPr>
              <w:spacing w:after="0" w:line="240" w:lineRule="auto"/>
              <w:rPr>
                <w:rFonts w:cs="Arial"/>
                <w:szCs w:val="18"/>
                <w:lang w:eastAsia="en-GB"/>
              </w:rPr>
            </w:pPr>
            <w:r w:rsidRPr="0039318A">
              <w:rPr>
                <w:rFonts w:cs="Arial"/>
                <w:szCs w:val="18"/>
                <w:lang w:eastAsia="en-GB"/>
              </w:rPr>
              <w:t>Colleen Patricia Booth</w:t>
            </w:r>
          </w:p>
        </w:tc>
      </w:tr>
      <w:tr w:rsidR="0039318A" w:rsidRPr="00601ABC" w14:paraId="6E83D0ED" w14:textId="77777777" w:rsidTr="0039318A">
        <w:trPr>
          <w:trHeight w:val="549"/>
        </w:trPr>
        <w:tc>
          <w:tcPr>
            <w:tcW w:w="2744" w:type="dxa"/>
            <w:tcBorders>
              <w:top w:val="single" w:sz="4" w:space="0" w:color="auto"/>
              <w:left w:val="single" w:sz="4" w:space="0" w:color="auto"/>
              <w:bottom w:val="single" w:sz="4" w:space="0" w:color="auto"/>
              <w:right w:val="single" w:sz="4" w:space="0" w:color="auto"/>
            </w:tcBorders>
          </w:tcPr>
          <w:p w14:paraId="7B9131CE" w14:textId="77777777" w:rsidR="00312772" w:rsidRDefault="00312772" w:rsidP="00312772">
            <w:pPr>
              <w:spacing w:after="0" w:line="240" w:lineRule="auto"/>
            </w:pPr>
            <w:r>
              <w:t>546 Waiotemarama Gorge Road</w:t>
            </w:r>
          </w:p>
          <w:p w14:paraId="0C30ADD7" w14:textId="77777777" w:rsidR="00312772" w:rsidRDefault="00312772" w:rsidP="00312772">
            <w:pPr>
              <w:spacing w:after="0" w:line="240" w:lineRule="auto"/>
            </w:pPr>
            <w:r>
              <w:t>Waimamaku</w:t>
            </w:r>
          </w:p>
          <w:p w14:paraId="4345DAB3" w14:textId="4289CA47" w:rsidR="0039318A" w:rsidRPr="0039318A" w:rsidRDefault="00312772" w:rsidP="00312772">
            <w:pPr>
              <w:spacing w:after="0" w:line="240" w:lineRule="auto"/>
            </w:pPr>
            <w:r>
              <w:t>Far North</w:t>
            </w:r>
          </w:p>
        </w:tc>
        <w:tc>
          <w:tcPr>
            <w:tcW w:w="3039" w:type="dxa"/>
            <w:tcBorders>
              <w:top w:val="single" w:sz="4" w:space="0" w:color="auto"/>
              <w:left w:val="single" w:sz="4" w:space="0" w:color="auto"/>
              <w:bottom w:val="single" w:sz="4" w:space="0" w:color="auto"/>
              <w:right w:val="single" w:sz="4" w:space="0" w:color="auto"/>
            </w:tcBorders>
          </w:tcPr>
          <w:p w14:paraId="69E3DDAA" w14:textId="2D53811D" w:rsidR="0039318A" w:rsidRPr="0039318A" w:rsidRDefault="00312772" w:rsidP="00404B85">
            <w:pPr>
              <w:spacing w:after="0" w:line="240" w:lineRule="auto"/>
            </w:pPr>
            <w:r w:rsidRPr="00312772">
              <w:t xml:space="preserve">Pt Sec 12 Blk VII Hokianga SD    </w:t>
            </w:r>
          </w:p>
        </w:tc>
        <w:tc>
          <w:tcPr>
            <w:tcW w:w="2812" w:type="dxa"/>
            <w:tcBorders>
              <w:top w:val="single" w:sz="4" w:space="0" w:color="auto"/>
              <w:left w:val="single" w:sz="4" w:space="0" w:color="auto"/>
              <w:bottom w:val="single" w:sz="4" w:space="0" w:color="auto"/>
              <w:right w:val="single" w:sz="4" w:space="0" w:color="auto"/>
            </w:tcBorders>
          </w:tcPr>
          <w:p w14:paraId="65BBBE63" w14:textId="73A9DE27" w:rsidR="0039318A" w:rsidRPr="0039318A" w:rsidRDefault="00312772" w:rsidP="00312772">
            <w:pPr>
              <w:spacing w:after="0" w:line="240" w:lineRule="auto"/>
              <w:rPr>
                <w:rFonts w:cs="Arial"/>
                <w:szCs w:val="18"/>
                <w:lang w:eastAsia="en-GB"/>
              </w:rPr>
            </w:pPr>
            <w:r w:rsidRPr="00312772">
              <w:rPr>
                <w:rFonts w:cs="Arial"/>
                <w:szCs w:val="18"/>
                <w:lang w:eastAsia="en-GB"/>
              </w:rPr>
              <w:t>Hokianga Holdings Limited</w:t>
            </w:r>
          </w:p>
        </w:tc>
      </w:tr>
      <w:tr w:rsidR="00312772" w:rsidRPr="00601ABC" w14:paraId="430E9EC9" w14:textId="77777777" w:rsidTr="0039318A">
        <w:trPr>
          <w:trHeight w:val="549"/>
        </w:trPr>
        <w:tc>
          <w:tcPr>
            <w:tcW w:w="2744" w:type="dxa"/>
            <w:tcBorders>
              <w:top w:val="single" w:sz="4" w:space="0" w:color="auto"/>
              <w:left w:val="single" w:sz="4" w:space="0" w:color="auto"/>
              <w:bottom w:val="single" w:sz="4" w:space="0" w:color="auto"/>
              <w:right w:val="single" w:sz="4" w:space="0" w:color="auto"/>
            </w:tcBorders>
          </w:tcPr>
          <w:p w14:paraId="61157A02" w14:textId="77777777" w:rsidR="00312772" w:rsidRDefault="00312772" w:rsidP="00312772">
            <w:pPr>
              <w:spacing w:after="0" w:line="240" w:lineRule="auto"/>
            </w:pPr>
            <w:r>
              <w:lastRenderedPageBreak/>
              <w:t>546 Waiotemarama Gorge Road</w:t>
            </w:r>
          </w:p>
          <w:p w14:paraId="2DC5AF63" w14:textId="0FF696B1" w:rsidR="00312772" w:rsidRDefault="00312772" w:rsidP="00312772">
            <w:pPr>
              <w:spacing w:after="0" w:line="240" w:lineRule="auto"/>
            </w:pPr>
            <w:r>
              <w:t>Opononi 0473</w:t>
            </w:r>
          </w:p>
        </w:tc>
        <w:tc>
          <w:tcPr>
            <w:tcW w:w="3039" w:type="dxa"/>
            <w:tcBorders>
              <w:top w:val="single" w:sz="4" w:space="0" w:color="auto"/>
              <w:left w:val="single" w:sz="4" w:space="0" w:color="auto"/>
              <w:bottom w:val="single" w:sz="4" w:space="0" w:color="auto"/>
              <w:right w:val="single" w:sz="4" w:space="0" w:color="auto"/>
            </w:tcBorders>
          </w:tcPr>
          <w:p w14:paraId="13E63BD7" w14:textId="1BF310A1" w:rsidR="00312772" w:rsidRPr="00312772" w:rsidRDefault="00312772" w:rsidP="00404B85">
            <w:pPr>
              <w:spacing w:after="0" w:line="240" w:lineRule="auto"/>
            </w:pPr>
            <w:r w:rsidRPr="00312772">
              <w:t>Section 6 SO 437492</w:t>
            </w:r>
          </w:p>
        </w:tc>
        <w:tc>
          <w:tcPr>
            <w:tcW w:w="2812" w:type="dxa"/>
            <w:tcBorders>
              <w:top w:val="single" w:sz="4" w:space="0" w:color="auto"/>
              <w:left w:val="single" w:sz="4" w:space="0" w:color="auto"/>
              <w:bottom w:val="single" w:sz="4" w:space="0" w:color="auto"/>
              <w:right w:val="single" w:sz="4" w:space="0" w:color="auto"/>
            </w:tcBorders>
          </w:tcPr>
          <w:p w14:paraId="0292568A" w14:textId="42C89532" w:rsidR="00312772" w:rsidRPr="00312772" w:rsidRDefault="00312772" w:rsidP="00312772">
            <w:pPr>
              <w:spacing w:after="0" w:line="240" w:lineRule="auto"/>
              <w:rPr>
                <w:rFonts w:cs="Arial"/>
                <w:szCs w:val="18"/>
                <w:lang w:eastAsia="en-GB"/>
              </w:rPr>
            </w:pPr>
            <w:r w:rsidRPr="00312772">
              <w:rPr>
                <w:rFonts w:cs="Arial"/>
                <w:szCs w:val="18"/>
                <w:lang w:eastAsia="en-GB"/>
              </w:rPr>
              <w:t>Hokianga Holdings Limited</w:t>
            </w:r>
          </w:p>
        </w:tc>
      </w:tr>
      <w:tr w:rsidR="00312772" w:rsidRPr="00601ABC" w14:paraId="5B6D4083" w14:textId="77777777" w:rsidTr="0039318A">
        <w:trPr>
          <w:trHeight w:val="549"/>
        </w:trPr>
        <w:tc>
          <w:tcPr>
            <w:tcW w:w="2744" w:type="dxa"/>
            <w:tcBorders>
              <w:top w:val="single" w:sz="4" w:space="0" w:color="auto"/>
              <w:left w:val="single" w:sz="4" w:space="0" w:color="auto"/>
              <w:bottom w:val="single" w:sz="4" w:space="0" w:color="auto"/>
              <w:right w:val="single" w:sz="4" w:space="0" w:color="auto"/>
            </w:tcBorders>
          </w:tcPr>
          <w:p w14:paraId="1F925F09" w14:textId="12B5F712" w:rsidR="00312772" w:rsidRDefault="00312772" w:rsidP="00312772">
            <w:pPr>
              <w:spacing w:after="0" w:line="240" w:lineRule="auto"/>
            </w:pPr>
            <w:r>
              <w:t>546 Waiotemarama Gorge Road Opononi 0473</w:t>
            </w:r>
          </w:p>
        </w:tc>
        <w:tc>
          <w:tcPr>
            <w:tcW w:w="3039" w:type="dxa"/>
            <w:tcBorders>
              <w:top w:val="single" w:sz="4" w:space="0" w:color="auto"/>
              <w:left w:val="single" w:sz="4" w:space="0" w:color="auto"/>
              <w:bottom w:val="single" w:sz="4" w:space="0" w:color="auto"/>
              <w:right w:val="single" w:sz="4" w:space="0" w:color="auto"/>
            </w:tcBorders>
          </w:tcPr>
          <w:p w14:paraId="4D54B0DD" w14:textId="525AB511" w:rsidR="00312772" w:rsidRPr="00312772" w:rsidRDefault="00312772" w:rsidP="00312772">
            <w:pPr>
              <w:spacing w:after="0" w:line="240" w:lineRule="auto"/>
            </w:pPr>
            <w:r>
              <w:t>Section 53 Blk VII Hokianga SD</w:t>
            </w:r>
          </w:p>
        </w:tc>
        <w:tc>
          <w:tcPr>
            <w:tcW w:w="2812" w:type="dxa"/>
            <w:tcBorders>
              <w:top w:val="single" w:sz="4" w:space="0" w:color="auto"/>
              <w:left w:val="single" w:sz="4" w:space="0" w:color="auto"/>
              <w:bottom w:val="single" w:sz="4" w:space="0" w:color="auto"/>
              <w:right w:val="single" w:sz="4" w:space="0" w:color="auto"/>
            </w:tcBorders>
          </w:tcPr>
          <w:p w14:paraId="4511EAE6" w14:textId="5961AEA0" w:rsidR="00312772" w:rsidRPr="00312772" w:rsidRDefault="00312772" w:rsidP="00312772">
            <w:pPr>
              <w:spacing w:after="0" w:line="240" w:lineRule="auto"/>
              <w:rPr>
                <w:rFonts w:cs="Arial"/>
                <w:szCs w:val="18"/>
                <w:lang w:eastAsia="en-GB"/>
              </w:rPr>
            </w:pPr>
            <w:r w:rsidRPr="00312772">
              <w:rPr>
                <w:rFonts w:cs="Arial"/>
                <w:szCs w:val="18"/>
                <w:lang w:eastAsia="en-GB"/>
              </w:rPr>
              <w:t>Hokianga Holdings Limited</w:t>
            </w:r>
          </w:p>
        </w:tc>
      </w:tr>
    </w:tbl>
    <w:p w14:paraId="661F621A" w14:textId="77777777" w:rsidR="0039318A" w:rsidRPr="00766AE0" w:rsidRDefault="0039318A" w:rsidP="001479C7">
      <w:pPr>
        <w:spacing w:after="0" w:line="240" w:lineRule="auto"/>
        <w:ind w:left="426"/>
        <w:jc w:val="both"/>
        <w:rPr>
          <w:rFonts w:cs="Arial"/>
          <w:lang w:eastAsia="en-GB"/>
        </w:rPr>
      </w:pPr>
    </w:p>
    <w:p w14:paraId="5A22EA77" w14:textId="77777777" w:rsidR="001479C7" w:rsidRPr="00766AE0" w:rsidRDefault="001479C7" w:rsidP="001479C7">
      <w:pPr>
        <w:spacing w:before="60" w:after="0" w:line="240" w:lineRule="auto"/>
        <w:ind w:left="426"/>
        <w:contextualSpacing/>
        <w:jc w:val="both"/>
        <w:rPr>
          <w:rFonts w:cs="Arial"/>
          <w:u w:val="single"/>
        </w:rPr>
      </w:pPr>
      <w:r w:rsidRPr="00766AE0">
        <w:rPr>
          <w:rFonts w:cs="Arial"/>
          <w:u w:val="single"/>
        </w:rPr>
        <w:t xml:space="preserve">Any effect on a person who has given written approval to the application </w:t>
      </w:r>
    </w:p>
    <w:p w14:paraId="0889AE3A" w14:textId="77777777" w:rsidR="001479C7" w:rsidRPr="00766AE0" w:rsidRDefault="001479C7" w:rsidP="001479C7">
      <w:pPr>
        <w:tabs>
          <w:tab w:val="left" w:pos="426"/>
          <w:tab w:val="left" w:pos="993"/>
        </w:tabs>
        <w:spacing w:before="60" w:after="0" w:line="240" w:lineRule="auto"/>
        <w:ind w:left="567"/>
        <w:contextualSpacing/>
        <w:jc w:val="both"/>
        <w:rPr>
          <w:rFonts w:cs="Arial"/>
          <w:b/>
        </w:rPr>
      </w:pPr>
    </w:p>
    <w:p w14:paraId="24ED9621" w14:textId="77777777" w:rsidR="001479C7" w:rsidRPr="00766AE0" w:rsidRDefault="001479C7" w:rsidP="001479C7">
      <w:pPr>
        <w:spacing w:after="0" w:line="240" w:lineRule="auto"/>
        <w:ind w:left="426"/>
        <w:jc w:val="both"/>
        <w:rPr>
          <w:rFonts w:cs="Arial"/>
        </w:rPr>
      </w:pPr>
      <w:r w:rsidRPr="00766AE0">
        <w:rPr>
          <w:rFonts w:cs="Arial"/>
        </w:rPr>
        <w:t>In this instance, no written approvals have been provided.</w:t>
      </w:r>
    </w:p>
    <w:p w14:paraId="49A52629" w14:textId="77777777" w:rsidR="001479C7" w:rsidRPr="00766AE0" w:rsidRDefault="001479C7" w:rsidP="001479C7">
      <w:pPr>
        <w:spacing w:after="0" w:line="240" w:lineRule="auto"/>
        <w:ind w:left="426"/>
        <w:jc w:val="both"/>
        <w:rPr>
          <w:rFonts w:cs="Arial"/>
        </w:rPr>
      </w:pPr>
    </w:p>
    <w:p w14:paraId="5FB5D93F" w14:textId="6196DDB5" w:rsidR="001479C7" w:rsidRDefault="001479C7" w:rsidP="001479C7">
      <w:pPr>
        <w:spacing w:after="0" w:line="240" w:lineRule="auto"/>
        <w:ind w:left="426"/>
        <w:rPr>
          <w:rStyle w:val="Emphasis"/>
          <w:rFonts w:cs="Arial"/>
          <w:b/>
          <w:i w:val="0"/>
        </w:rPr>
      </w:pPr>
      <w:r w:rsidRPr="00766AE0">
        <w:rPr>
          <w:rStyle w:val="Emphasis"/>
          <w:rFonts w:cs="Arial"/>
          <w:b/>
          <w:i w:val="0"/>
        </w:rPr>
        <w:t>Assessment of Environmental Effects</w:t>
      </w:r>
    </w:p>
    <w:p w14:paraId="73C45360" w14:textId="77777777" w:rsidR="00312772" w:rsidRPr="00766AE0" w:rsidRDefault="00312772" w:rsidP="001479C7">
      <w:pPr>
        <w:spacing w:after="0" w:line="240" w:lineRule="auto"/>
        <w:ind w:left="426"/>
        <w:rPr>
          <w:rStyle w:val="Emphasis"/>
          <w:rFonts w:cs="Arial"/>
          <w:b/>
          <w:i w:val="0"/>
        </w:rPr>
      </w:pPr>
    </w:p>
    <w:p w14:paraId="5E5C245F" w14:textId="77777777" w:rsidR="001479C7" w:rsidRPr="00766AE0" w:rsidRDefault="001479C7" w:rsidP="001479C7">
      <w:pPr>
        <w:spacing w:after="0" w:line="240" w:lineRule="auto"/>
        <w:ind w:left="426"/>
        <w:jc w:val="both"/>
        <w:rPr>
          <w:rFonts w:cs="Arial"/>
        </w:rPr>
      </w:pPr>
      <w:r w:rsidRPr="00766AE0">
        <w:rPr>
          <w:rFonts w:cs="Arial"/>
        </w:rPr>
        <w:t xml:space="preserve">The application has been assessed as a Restricted Discretionary activity as such Council can </w:t>
      </w:r>
      <w:r>
        <w:rPr>
          <w:rFonts w:cs="Arial"/>
        </w:rPr>
        <w:t xml:space="preserve">only </w:t>
      </w:r>
      <w:r w:rsidRPr="00766AE0">
        <w:rPr>
          <w:rFonts w:cs="Arial"/>
        </w:rPr>
        <w:t>take into account  relevant matters within its restricted discretion.</w:t>
      </w:r>
      <w:r>
        <w:rPr>
          <w:rFonts w:cs="Arial"/>
        </w:rPr>
        <w:t xml:space="preserve"> The table below provides an assessment of the relevant matters of discretion.</w:t>
      </w:r>
    </w:p>
    <w:p w14:paraId="0FEC2C3A" w14:textId="77777777" w:rsidR="001479C7" w:rsidRPr="00766AE0" w:rsidRDefault="001479C7" w:rsidP="001479C7">
      <w:pPr>
        <w:pStyle w:val="ListParagraph"/>
        <w:ind w:left="426"/>
        <w:jc w:val="both"/>
        <w:rPr>
          <w:rFonts w:cs="Arial"/>
          <w:b/>
          <w:szCs w:val="22"/>
        </w:rPr>
      </w:pPr>
    </w:p>
    <w:p w14:paraId="72696D22" w14:textId="77777777" w:rsidR="001479C7" w:rsidRPr="00766AE0" w:rsidRDefault="001479C7" w:rsidP="001479C7">
      <w:pPr>
        <w:pStyle w:val="ListParagraph"/>
        <w:ind w:left="426"/>
        <w:jc w:val="both"/>
        <w:rPr>
          <w:rFonts w:cs="Arial"/>
          <w:b/>
          <w:szCs w:val="22"/>
        </w:rPr>
      </w:pPr>
      <w:r w:rsidRPr="00766AE0">
        <w:rPr>
          <w:rFonts w:cs="Arial"/>
          <w:b/>
          <w:szCs w:val="22"/>
        </w:rPr>
        <w:t xml:space="preserve">Adverse effects </w:t>
      </w:r>
    </w:p>
    <w:p w14:paraId="518C96CE" w14:textId="77777777" w:rsidR="001479C7" w:rsidRDefault="001479C7" w:rsidP="001479C7">
      <w:pPr>
        <w:spacing w:after="0" w:line="240" w:lineRule="auto"/>
        <w:ind w:left="426"/>
        <w:jc w:val="both"/>
        <w:rPr>
          <w:rFonts w:cs="Arial"/>
          <w:i/>
          <w:color w:val="548DD4"/>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6356"/>
      </w:tblGrid>
      <w:tr w:rsidR="001479C7" w:rsidRPr="00AE563D" w14:paraId="3327E024" w14:textId="77777777" w:rsidTr="005D4CF1">
        <w:tc>
          <w:tcPr>
            <w:tcW w:w="8590" w:type="dxa"/>
            <w:gridSpan w:val="2"/>
            <w:shd w:val="clear" w:color="auto" w:fill="D9D9D9"/>
          </w:tcPr>
          <w:p w14:paraId="19823494" w14:textId="77777777" w:rsidR="001479C7" w:rsidRPr="00AE563D" w:rsidRDefault="001479C7" w:rsidP="00404B85">
            <w:pPr>
              <w:spacing w:after="0" w:line="240" w:lineRule="auto"/>
              <w:jc w:val="both"/>
              <w:rPr>
                <w:rFonts w:cs="Arial"/>
                <w:b/>
                <w:bCs/>
                <w:iCs/>
              </w:rPr>
            </w:pPr>
            <w:r w:rsidRPr="00AE563D">
              <w:rPr>
                <w:rFonts w:cs="Arial"/>
                <w:b/>
                <w:bCs/>
                <w:iCs/>
              </w:rPr>
              <w:t>Assessment</w:t>
            </w:r>
          </w:p>
        </w:tc>
      </w:tr>
      <w:tr w:rsidR="001479C7" w:rsidRPr="00AE563D" w14:paraId="257F752F" w14:textId="77777777" w:rsidTr="005D4CF1">
        <w:tc>
          <w:tcPr>
            <w:tcW w:w="1979" w:type="dxa"/>
            <w:shd w:val="clear" w:color="auto" w:fill="auto"/>
          </w:tcPr>
          <w:p w14:paraId="1BCE9EC5" w14:textId="77777777" w:rsidR="001479C7" w:rsidRPr="00A73516" w:rsidRDefault="001479C7" w:rsidP="00404B85">
            <w:pPr>
              <w:spacing w:after="0" w:line="240" w:lineRule="auto"/>
              <w:jc w:val="both"/>
              <w:rPr>
                <w:rFonts w:cs="Arial"/>
                <w:i/>
              </w:rPr>
            </w:pPr>
            <w:r w:rsidRPr="00A73516">
              <w:rPr>
                <w:rFonts w:cs="Arial"/>
                <w:i/>
              </w:rPr>
              <w:t xml:space="preserve">Property Access </w:t>
            </w:r>
          </w:p>
        </w:tc>
        <w:tc>
          <w:tcPr>
            <w:tcW w:w="6611" w:type="dxa"/>
            <w:shd w:val="clear" w:color="auto" w:fill="auto"/>
          </w:tcPr>
          <w:p w14:paraId="38086C08" w14:textId="46237681" w:rsidR="00671364" w:rsidRDefault="00671364" w:rsidP="00404B85">
            <w:pPr>
              <w:spacing w:after="0" w:line="240" w:lineRule="auto"/>
              <w:jc w:val="both"/>
              <w:rPr>
                <w:rFonts w:cs="Arial"/>
                <w:iCs/>
              </w:rPr>
            </w:pPr>
            <w:r>
              <w:rPr>
                <w:rFonts w:cs="Arial"/>
                <w:iCs/>
              </w:rPr>
              <w:t xml:space="preserve">The site is currently accessed from the end of Newton Road </w:t>
            </w:r>
            <w:r w:rsidR="00A81E65">
              <w:rPr>
                <w:rFonts w:cs="Arial"/>
                <w:iCs/>
              </w:rPr>
              <w:t xml:space="preserve">and </w:t>
            </w:r>
            <w:r>
              <w:rPr>
                <w:rFonts w:cs="Arial"/>
                <w:iCs/>
              </w:rPr>
              <w:t xml:space="preserve">the </w:t>
            </w:r>
            <w:r w:rsidR="00A81E65">
              <w:rPr>
                <w:rFonts w:cs="Arial"/>
                <w:iCs/>
              </w:rPr>
              <w:t xml:space="preserve">existing </w:t>
            </w:r>
            <w:r>
              <w:rPr>
                <w:rFonts w:cs="Arial"/>
                <w:iCs/>
              </w:rPr>
              <w:t xml:space="preserve">dwelling is accessed off a private driveway </w:t>
            </w:r>
            <w:r w:rsidR="00771FE7">
              <w:rPr>
                <w:rFonts w:cs="Arial"/>
                <w:iCs/>
              </w:rPr>
              <w:t>extending approximately 500m from Newton Road.</w:t>
            </w:r>
          </w:p>
          <w:p w14:paraId="3388FA19" w14:textId="4103FF8A" w:rsidR="00771FE7" w:rsidRDefault="00771FE7" w:rsidP="00404B85">
            <w:pPr>
              <w:spacing w:after="0" w:line="240" w:lineRule="auto"/>
              <w:jc w:val="both"/>
              <w:rPr>
                <w:rFonts w:cs="Arial"/>
                <w:iCs/>
              </w:rPr>
            </w:pPr>
          </w:p>
          <w:p w14:paraId="1754D1E4" w14:textId="3C3DFD8A" w:rsidR="00671364" w:rsidRDefault="00771FE7" w:rsidP="00404B85">
            <w:pPr>
              <w:spacing w:after="0" w:line="240" w:lineRule="auto"/>
              <w:jc w:val="both"/>
              <w:rPr>
                <w:rFonts w:cs="Arial"/>
                <w:iCs/>
              </w:rPr>
            </w:pPr>
            <w:r>
              <w:rPr>
                <w:rFonts w:cs="Arial"/>
                <w:iCs/>
              </w:rPr>
              <w:t xml:space="preserve">Access to all Lots will be via </w:t>
            </w:r>
            <w:r w:rsidR="00D70AA8">
              <w:rPr>
                <w:rFonts w:cs="Arial"/>
                <w:iCs/>
              </w:rPr>
              <w:t xml:space="preserve">the existing access point with new right of way easements proposed across Lot 5 to accommodate access. It is noted that </w:t>
            </w:r>
            <w:r w:rsidR="003E3151">
              <w:rPr>
                <w:rFonts w:cs="Arial"/>
                <w:iCs/>
              </w:rPr>
              <w:t>the driveway is currently in poor condition and is to be upgraded</w:t>
            </w:r>
            <w:r w:rsidR="00A81E65">
              <w:rPr>
                <w:rFonts w:cs="Arial"/>
                <w:iCs/>
              </w:rPr>
              <w:t xml:space="preserve"> as part of this application. </w:t>
            </w:r>
          </w:p>
          <w:p w14:paraId="31347C96" w14:textId="77777777" w:rsidR="00A81E65" w:rsidRDefault="00A81E65" w:rsidP="00404B85">
            <w:pPr>
              <w:spacing w:after="0" w:line="240" w:lineRule="auto"/>
              <w:jc w:val="both"/>
              <w:rPr>
                <w:rFonts w:cs="Arial"/>
                <w:iCs/>
              </w:rPr>
            </w:pPr>
          </w:p>
          <w:p w14:paraId="46764DC9" w14:textId="4AE6E69B" w:rsidR="001479C7" w:rsidRDefault="001479C7" w:rsidP="00404B85">
            <w:pPr>
              <w:spacing w:after="0" w:line="240" w:lineRule="auto"/>
              <w:jc w:val="both"/>
              <w:rPr>
                <w:rFonts w:cs="Arial"/>
                <w:iCs/>
              </w:rPr>
            </w:pPr>
            <w:r>
              <w:rPr>
                <w:rFonts w:cs="Arial"/>
                <w:iCs/>
              </w:rPr>
              <w:t xml:space="preserve">Councils Development Engineer has reviewed the application and the proposed </w:t>
            </w:r>
            <w:r w:rsidRPr="002359EF">
              <w:rPr>
                <w:rFonts w:cs="Arial"/>
                <w:iCs/>
              </w:rPr>
              <w:t>new vehicle crossings</w:t>
            </w:r>
            <w:r w:rsidR="00C815A4">
              <w:rPr>
                <w:rFonts w:cs="Arial"/>
                <w:iCs/>
              </w:rPr>
              <w:t xml:space="preserve"> </w:t>
            </w:r>
            <w:r w:rsidRPr="002359EF">
              <w:rPr>
                <w:rFonts w:cs="Arial"/>
                <w:iCs/>
              </w:rPr>
              <w:t xml:space="preserve">are </w:t>
            </w:r>
            <w:r>
              <w:rPr>
                <w:rFonts w:cs="Arial"/>
                <w:iCs/>
              </w:rPr>
              <w:t xml:space="preserve">required </w:t>
            </w:r>
            <w:r w:rsidRPr="002359EF">
              <w:rPr>
                <w:rFonts w:cs="Arial"/>
                <w:iCs/>
              </w:rPr>
              <w:t>to be constructed to FNDC/S/6 and 6B standards (double width for shared</w:t>
            </w:r>
            <w:r>
              <w:rPr>
                <w:rFonts w:cs="Arial"/>
                <w:iCs/>
              </w:rPr>
              <w:t xml:space="preserve"> </w:t>
            </w:r>
            <w:r w:rsidRPr="002359EF">
              <w:rPr>
                <w:rFonts w:cs="Arial"/>
                <w:iCs/>
              </w:rPr>
              <w:t>crossings). Sight distances at the crossing locations are to comply with the</w:t>
            </w:r>
            <w:r w:rsidR="00671364">
              <w:rPr>
                <w:rFonts w:cs="Arial"/>
                <w:iCs/>
              </w:rPr>
              <w:t xml:space="preserve"> </w:t>
            </w:r>
            <w:r w:rsidRPr="002359EF">
              <w:rPr>
                <w:rFonts w:cs="Arial"/>
                <w:iCs/>
              </w:rPr>
              <w:t>requirements of the FNDC Engineering Standards and Guidelines 2004-</w:t>
            </w:r>
            <w:r>
              <w:rPr>
                <w:rFonts w:cs="Arial"/>
                <w:iCs/>
              </w:rPr>
              <w:t xml:space="preserve"> </w:t>
            </w:r>
            <w:r w:rsidRPr="002359EF">
              <w:rPr>
                <w:rFonts w:cs="Arial"/>
                <w:iCs/>
              </w:rPr>
              <w:t>Revised 2009.</w:t>
            </w:r>
          </w:p>
          <w:p w14:paraId="764739C0" w14:textId="4DBF75EC" w:rsidR="00312772" w:rsidRPr="002359EF" w:rsidRDefault="00312772" w:rsidP="00310216">
            <w:pPr>
              <w:spacing w:after="0" w:line="240" w:lineRule="auto"/>
              <w:jc w:val="both"/>
              <w:rPr>
                <w:rFonts w:cs="Arial"/>
                <w:iCs/>
              </w:rPr>
            </w:pPr>
          </w:p>
        </w:tc>
      </w:tr>
      <w:tr w:rsidR="001479C7" w:rsidRPr="00AE563D" w14:paraId="4897B4E5" w14:textId="77777777" w:rsidTr="005D4CF1">
        <w:tc>
          <w:tcPr>
            <w:tcW w:w="1979" w:type="dxa"/>
            <w:shd w:val="clear" w:color="auto" w:fill="auto"/>
          </w:tcPr>
          <w:p w14:paraId="25BF5E6C" w14:textId="77777777" w:rsidR="001479C7" w:rsidRPr="00A73516" w:rsidRDefault="001479C7" w:rsidP="00404B85">
            <w:pPr>
              <w:spacing w:after="0" w:line="240" w:lineRule="auto"/>
              <w:jc w:val="both"/>
              <w:rPr>
                <w:rFonts w:cs="Arial"/>
                <w:i/>
              </w:rPr>
            </w:pPr>
            <w:r w:rsidRPr="00A73516">
              <w:rPr>
                <w:rFonts w:cs="Arial"/>
                <w:i/>
              </w:rPr>
              <w:t>Natural and Other Hazards</w:t>
            </w:r>
          </w:p>
        </w:tc>
        <w:tc>
          <w:tcPr>
            <w:tcW w:w="6611" w:type="dxa"/>
            <w:shd w:val="clear" w:color="auto" w:fill="auto"/>
          </w:tcPr>
          <w:p w14:paraId="52ACBC0F" w14:textId="129008D8" w:rsidR="003A0AD7" w:rsidRDefault="001479C7" w:rsidP="00404B85">
            <w:pPr>
              <w:spacing w:after="0" w:line="240" w:lineRule="auto"/>
              <w:jc w:val="both"/>
              <w:rPr>
                <w:rFonts w:cs="Arial"/>
                <w:iCs/>
              </w:rPr>
            </w:pPr>
            <w:r>
              <w:rPr>
                <w:rFonts w:cs="Arial"/>
                <w:iCs/>
              </w:rPr>
              <w:t>The site</w:t>
            </w:r>
            <w:r w:rsidR="00A21B2C">
              <w:rPr>
                <w:rFonts w:cs="Arial"/>
                <w:iCs/>
              </w:rPr>
              <w:t xml:space="preserve"> is not </w:t>
            </w:r>
            <w:r>
              <w:rPr>
                <w:rFonts w:cs="Arial"/>
                <w:iCs/>
              </w:rPr>
              <w:t>subject to Natural Hazards according to Far North District Map</w:t>
            </w:r>
            <w:r w:rsidR="00A21B2C">
              <w:rPr>
                <w:rFonts w:cs="Arial"/>
                <w:iCs/>
              </w:rPr>
              <w:t xml:space="preserve">s. However it is noted that the site is located within </w:t>
            </w:r>
            <w:r w:rsidR="00732942">
              <w:rPr>
                <w:rFonts w:cs="Arial"/>
                <w:iCs/>
              </w:rPr>
              <w:t xml:space="preserve">Erosion Prone Land of </w:t>
            </w:r>
            <w:r w:rsidR="00A21B2C">
              <w:rPr>
                <w:rFonts w:cs="Arial"/>
                <w:iCs/>
              </w:rPr>
              <w:t>the Northland Regional Council</w:t>
            </w:r>
            <w:r w:rsidR="00351D06">
              <w:rPr>
                <w:rFonts w:cs="Arial"/>
                <w:iCs/>
              </w:rPr>
              <w:t xml:space="preserve"> Natural Hazard Maps</w:t>
            </w:r>
            <w:r w:rsidR="00732942">
              <w:rPr>
                <w:rFonts w:cs="Arial"/>
                <w:iCs/>
              </w:rPr>
              <w:t xml:space="preserve"> along the northern boundary of Lot 5 and the southern boundary of Lots 2 and 3 respectively. As such, </w:t>
            </w:r>
            <w:r w:rsidR="003A0AD7">
              <w:rPr>
                <w:rFonts w:cs="Arial"/>
                <w:iCs/>
              </w:rPr>
              <w:t xml:space="preserve">Council’s development engineer Mr Ross Green, considered that the site may be subject to large scale geotechnical stability. </w:t>
            </w:r>
          </w:p>
          <w:p w14:paraId="59775D3B" w14:textId="47B76717" w:rsidR="007A4C19" w:rsidRDefault="003A0AD7" w:rsidP="00404B85">
            <w:pPr>
              <w:spacing w:after="0" w:line="240" w:lineRule="auto"/>
              <w:jc w:val="both"/>
              <w:rPr>
                <w:rFonts w:cs="Arial"/>
                <w:iCs/>
              </w:rPr>
            </w:pPr>
            <w:r>
              <w:rPr>
                <w:rFonts w:cs="Arial"/>
                <w:iCs/>
              </w:rPr>
              <w:t xml:space="preserve"> </w:t>
            </w:r>
          </w:p>
          <w:p w14:paraId="0DEA7326" w14:textId="326D134F" w:rsidR="0066341B" w:rsidRDefault="00FC2807" w:rsidP="00404B85">
            <w:pPr>
              <w:spacing w:after="0" w:line="240" w:lineRule="auto"/>
              <w:jc w:val="both"/>
              <w:rPr>
                <w:rFonts w:eastAsia="Times New Roman" w:cs="Arial"/>
                <w:bCs/>
                <w:lang w:eastAsia="en-GB"/>
              </w:rPr>
            </w:pPr>
            <w:r>
              <w:rPr>
                <w:rFonts w:cs="Arial"/>
                <w:bCs/>
                <w:lang w:eastAsia="en-GB"/>
              </w:rPr>
              <w:t>Mr Green has reviewed the</w:t>
            </w:r>
            <w:r w:rsidR="0009687F">
              <w:rPr>
                <w:rFonts w:eastAsia="Times New Roman" w:cs="Arial"/>
                <w:bCs/>
                <w:lang w:eastAsia="en-GB"/>
              </w:rPr>
              <w:t xml:space="preserve"> </w:t>
            </w:r>
            <w:r w:rsidR="0009687F" w:rsidRPr="0009687F">
              <w:rPr>
                <w:rFonts w:eastAsia="Times New Roman" w:cs="Arial"/>
                <w:bCs/>
                <w:lang w:eastAsia="en-GB"/>
              </w:rPr>
              <w:t>Slope Stability Analysis</w:t>
            </w:r>
            <w:r w:rsidR="0009687F">
              <w:rPr>
                <w:rFonts w:eastAsia="Times New Roman" w:cs="Arial"/>
                <w:bCs/>
                <w:lang w:eastAsia="en-GB"/>
              </w:rPr>
              <w:t xml:space="preserve"> </w:t>
            </w:r>
            <w:r>
              <w:rPr>
                <w:rFonts w:eastAsia="Times New Roman" w:cs="Arial"/>
                <w:bCs/>
                <w:lang w:eastAsia="en-GB"/>
              </w:rPr>
              <w:t xml:space="preserve">by LDE </w:t>
            </w:r>
            <w:r w:rsidR="0009687F">
              <w:rPr>
                <w:rFonts w:eastAsia="Times New Roman" w:cs="Arial"/>
                <w:bCs/>
                <w:lang w:eastAsia="en-GB"/>
              </w:rPr>
              <w:t xml:space="preserve">  </w:t>
            </w:r>
            <w:r>
              <w:rPr>
                <w:rFonts w:eastAsia="Times New Roman" w:cs="Arial"/>
                <w:bCs/>
                <w:lang w:eastAsia="en-GB"/>
              </w:rPr>
              <w:t xml:space="preserve">Limited, which include </w:t>
            </w:r>
            <w:r w:rsidR="001479C7" w:rsidRPr="00DF68F2">
              <w:rPr>
                <w:rFonts w:eastAsia="Times New Roman" w:cs="Arial"/>
                <w:bCs/>
                <w:lang w:eastAsia="en-GB"/>
              </w:rPr>
              <w:t>the results of a geotechnical site investigation which</w:t>
            </w:r>
            <w:r w:rsidR="001479C7">
              <w:rPr>
                <w:rFonts w:eastAsia="Times New Roman" w:cs="Arial"/>
                <w:bCs/>
                <w:lang w:eastAsia="en-GB"/>
              </w:rPr>
              <w:t xml:space="preserve"> </w:t>
            </w:r>
            <w:r w:rsidR="001479C7" w:rsidRPr="00DF68F2">
              <w:rPr>
                <w:rFonts w:eastAsia="Times New Roman" w:cs="Arial"/>
                <w:bCs/>
                <w:lang w:eastAsia="en-GB"/>
              </w:rPr>
              <w:t>identified areas with erosion including some failures on steep gullies, wet areas and</w:t>
            </w:r>
            <w:r w:rsidR="001479C7">
              <w:rPr>
                <w:rFonts w:eastAsia="Times New Roman" w:cs="Arial"/>
                <w:bCs/>
                <w:lang w:eastAsia="en-GB"/>
              </w:rPr>
              <w:t xml:space="preserve"> </w:t>
            </w:r>
            <w:r w:rsidR="001479C7" w:rsidRPr="00DF68F2">
              <w:rPr>
                <w:rFonts w:eastAsia="Times New Roman" w:cs="Arial"/>
                <w:bCs/>
                <w:lang w:eastAsia="en-GB"/>
              </w:rPr>
              <w:t xml:space="preserve">slumping at the base of the gullies, and the presence of </w:t>
            </w:r>
            <w:r w:rsidR="0009687F">
              <w:rPr>
                <w:rFonts w:eastAsia="Times New Roman" w:cs="Arial"/>
                <w:bCs/>
                <w:lang w:eastAsia="en-GB"/>
              </w:rPr>
              <w:t xml:space="preserve">clays. The </w:t>
            </w:r>
            <w:r w:rsidR="0009687F" w:rsidRPr="0009687F">
              <w:rPr>
                <w:rFonts w:eastAsia="Times New Roman" w:cs="Arial"/>
                <w:bCs/>
                <w:lang w:eastAsia="en-GB"/>
              </w:rPr>
              <w:t>Slope Stability Analysis</w:t>
            </w:r>
            <w:r w:rsidR="0009687F">
              <w:rPr>
                <w:rFonts w:eastAsia="Times New Roman" w:cs="Arial"/>
                <w:bCs/>
                <w:lang w:eastAsia="en-GB"/>
              </w:rPr>
              <w:t xml:space="preserve"> has recommend</w:t>
            </w:r>
            <w:r w:rsidR="00433D76">
              <w:rPr>
                <w:rFonts w:eastAsia="Times New Roman" w:cs="Arial"/>
                <w:bCs/>
                <w:lang w:eastAsia="en-GB"/>
              </w:rPr>
              <w:t>ed</w:t>
            </w:r>
            <w:r w:rsidR="0009687F">
              <w:rPr>
                <w:rFonts w:eastAsia="Times New Roman" w:cs="Arial"/>
                <w:bCs/>
                <w:lang w:eastAsia="en-GB"/>
              </w:rPr>
              <w:t xml:space="preserve"> that </w:t>
            </w:r>
            <w:r w:rsidR="0009687F" w:rsidRPr="0009687F">
              <w:rPr>
                <w:rFonts w:eastAsia="Times New Roman" w:cs="Arial"/>
                <w:bCs/>
                <w:lang w:eastAsia="en-GB"/>
              </w:rPr>
              <w:t>access road should be realigned to the north as shown on the appended Scheme Plan</w:t>
            </w:r>
            <w:r w:rsidR="0009687F">
              <w:rPr>
                <w:rFonts w:eastAsia="Times New Roman" w:cs="Arial"/>
                <w:bCs/>
                <w:lang w:eastAsia="en-GB"/>
              </w:rPr>
              <w:t xml:space="preserve"> </w:t>
            </w:r>
            <w:r w:rsidR="0009687F" w:rsidRPr="0009687F">
              <w:rPr>
                <w:rFonts w:eastAsia="Times New Roman" w:cs="Arial"/>
                <w:bCs/>
                <w:lang w:eastAsia="en-GB"/>
              </w:rPr>
              <w:t>(dated 28.04.20) and cut into the batter slope approximately 3m above the current elevation to</w:t>
            </w:r>
            <w:r w:rsidR="0009687F">
              <w:rPr>
                <w:rFonts w:eastAsia="Times New Roman" w:cs="Arial"/>
                <w:bCs/>
                <w:lang w:eastAsia="en-GB"/>
              </w:rPr>
              <w:t xml:space="preserve"> </w:t>
            </w:r>
            <w:r w:rsidR="0009687F" w:rsidRPr="0009687F">
              <w:rPr>
                <w:rFonts w:eastAsia="Times New Roman" w:cs="Arial"/>
                <w:bCs/>
                <w:lang w:eastAsia="en-GB"/>
              </w:rPr>
              <w:t>divert surface runoff away from the headscarp.</w:t>
            </w:r>
            <w:r w:rsidR="0009687F">
              <w:rPr>
                <w:rFonts w:eastAsia="Times New Roman" w:cs="Arial"/>
                <w:bCs/>
                <w:lang w:eastAsia="en-GB"/>
              </w:rPr>
              <w:t xml:space="preserve"> </w:t>
            </w:r>
          </w:p>
          <w:p w14:paraId="0E4D6E39" w14:textId="3F679D0B" w:rsidR="000565F1" w:rsidRDefault="004019A0" w:rsidP="00B73672">
            <w:pPr>
              <w:spacing w:after="0" w:line="240" w:lineRule="auto"/>
              <w:jc w:val="both"/>
              <w:rPr>
                <w:rFonts w:eastAsia="Times New Roman" w:cs="Arial"/>
                <w:bCs/>
                <w:lang w:eastAsia="en-GB"/>
              </w:rPr>
            </w:pPr>
            <w:r>
              <w:rPr>
                <w:rFonts w:eastAsia="Times New Roman" w:cs="Arial"/>
                <w:bCs/>
                <w:lang w:eastAsia="en-GB"/>
              </w:rPr>
              <w:lastRenderedPageBreak/>
              <w:t>With reference to Figure 1 above in Section 4 of this report, the site contains slopes that are approximately 1:4 outside of the NRC erosion prone area. Of note is the building platform for Lot 5 which may be up to 1:4</w:t>
            </w:r>
            <w:r w:rsidR="00B73672">
              <w:rPr>
                <w:rFonts w:eastAsia="Times New Roman" w:cs="Arial"/>
                <w:bCs/>
                <w:lang w:eastAsia="en-GB"/>
              </w:rPr>
              <w:t xml:space="preserve"> as such Mr Green has recommended</w:t>
            </w:r>
            <w:r>
              <w:rPr>
                <w:rFonts w:eastAsia="Times New Roman" w:cs="Arial"/>
                <w:bCs/>
                <w:lang w:eastAsia="en-GB"/>
              </w:rPr>
              <w:t xml:space="preserve"> </w:t>
            </w:r>
            <w:r w:rsidR="00B73672" w:rsidRPr="00B73672">
              <w:rPr>
                <w:rFonts w:eastAsia="Times New Roman" w:cs="Arial"/>
                <w:bCs/>
                <w:lang w:eastAsia="en-GB"/>
              </w:rPr>
              <w:t xml:space="preserve">a consent notice requiring </w:t>
            </w:r>
            <w:r w:rsidR="00B73672">
              <w:rPr>
                <w:rFonts w:eastAsia="Times New Roman" w:cs="Arial"/>
                <w:bCs/>
                <w:lang w:eastAsia="en-GB"/>
              </w:rPr>
              <w:t>geotechnical</w:t>
            </w:r>
            <w:r w:rsidR="00B73672" w:rsidRPr="00B73672">
              <w:rPr>
                <w:rFonts w:eastAsia="Times New Roman" w:cs="Arial"/>
                <w:bCs/>
                <w:lang w:eastAsia="en-GB"/>
              </w:rPr>
              <w:t xml:space="preserve"> assessments for future buildings</w:t>
            </w:r>
            <w:r w:rsidR="00B73672">
              <w:rPr>
                <w:rFonts w:eastAsia="Times New Roman" w:cs="Arial"/>
                <w:bCs/>
                <w:lang w:eastAsia="en-GB"/>
              </w:rPr>
              <w:t xml:space="preserve"> to ensure site stability for the resultant sites.</w:t>
            </w:r>
          </w:p>
          <w:p w14:paraId="1676464B" w14:textId="77777777" w:rsidR="00B73672" w:rsidRDefault="00B73672" w:rsidP="00B73672">
            <w:pPr>
              <w:spacing w:after="0" w:line="240" w:lineRule="auto"/>
              <w:jc w:val="both"/>
              <w:rPr>
                <w:rFonts w:eastAsia="Times New Roman" w:cs="Arial"/>
                <w:bCs/>
                <w:lang w:eastAsia="en-GB"/>
              </w:rPr>
            </w:pPr>
          </w:p>
          <w:p w14:paraId="319EFA2C" w14:textId="28C7BB79" w:rsidR="0009687F" w:rsidRDefault="00B73672" w:rsidP="00404B85">
            <w:pPr>
              <w:spacing w:after="0" w:line="240" w:lineRule="auto"/>
              <w:jc w:val="both"/>
              <w:rPr>
                <w:rFonts w:eastAsia="Times New Roman" w:cs="Arial"/>
                <w:bCs/>
                <w:lang w:eastAsia="en-GB"/>
              </w:rPr>
            </w:pPr>
            <w:r>
              <w:rPr>
                <w:rFonts w:eastAsia="Times New Roman" w:cs="Arial"/>
                <w:bCs/>
                <w:lang w:eastAsia="en-GB"/>
              </w:rPr>
              <w:t xml:space="preserve">I rely </w:t>
            </w:r>
            <w:r w:rsidR="0009687F">
              <w:rPr>
                <w:rFonts w:eastAsia="Times New Roman" w:cs="Arial"/>
                <w:bCs/>
                <w:lang w:eastAsia="en-GB"/>
              </w:rPr>
              <w:t>Mr Green</w:t>
            </w:r>
            <w:r>
              <w:rPr>
                <w:rFonts w:eastAsia="Times New Roman" w:cs="Arial"/>
                <w:bCs/>
                <w:lang w:eastAsia="en-GB"/>
              </w:rPr>
              <w:t xml:space="preserve">’s assessment in relation to the natural hazard of the site, and consider that the effects are less than minor. </w:t>
            </w:r>
          </w:p>
          <w:p w14:paraId="4F6DF689" w14:textId="77777777" w:rsidR="001479C7" w:rsidRPr="002359EF" w:rsidRDefault="001479C7" w:rsidP="00404B85">
            <w:pPr>
              <w:spacing w:after="0" w:line="240" w:lineRule="auto"/>
              <w:jc w:val="both"/>
              <w:rPr>
                <w:rFonts w:cs="Arial"/>
                <w:iCs/>
              </w:rPr>
            </w:pPr>
          </w:p>
        </w:tc>
      </w:tr>
      <w:tr w:rsidR="001479C7" w:rsidRPr="00AE563D" w14:paraId="1FFCF309" w14:textId="77777777" w:rsidTr="005D4CF1">
        <w:tc>
          <w:tcPr>
            <w:tcW w:w="1979" w:type="dxa"/>
            <w:shd w:val="clear" w:color="auto" w:fill="auto"/>
          </w:tcPr>
          <w:p w14:paraId="7F0387D5" w14:textId="77777777" w:rsidR="001479C7" w:rsidRPr="00A73516" w:rsidRDefault="001479C7" w:rsidP="00404B85">
            <w:pPr>
              <w:spacing w:after="0" w:line="240" w:lineRule="auto"/>
              <w:jc w:val="both"/>
              <w:rPr>
                <w:rFonts w:cs="Arial"/>
                <w:i/>
              </w:rPr>
            </w:pPr>
            <w:r w:rsidRPr="00A73516">
              <w:rPr>
                <w:rFonts w:cs="Arial"/>
                <w:i/>
              </w:rPr>
              <w:lastRenderedPageBreak/>
              <w:t xml:space="preserve">Water supply </w:t>
            </w:r>
          </w:p>
        </w:tc>
        <w:tc>
          <w:tcPr>
            <w:tcW w:w="6611" w:type="dxa"/>
            <w:shd w:val="clear" w:color="auto" w:fill="auto"/>
          </w:tcPr>
          <w:p w14:paraId="3F751A52" w14:textId="77777777" w:rsidR="007A4C19" w:rsidRDefault="001479C7" w:rsidP="005D4CF1">
            <w:pPr>
              <w:pStyle w:val="ListParagraph"/>
              <w:ind w:left="0"/>
              <w:jc w:val="both"/>
              <w:rPr>
                <w:rFonts w:cs="Arial"/>
                <w:szCs w:val="22"/>
              </w:rPr>
            </w:pPr>
            <w:r w:rsidRPr="00AE563D">
              <w:rPr>
                <w:rFonts w:cs="Arial"/>
                <w:szCs w:val="22"/>
              </w:rPr>
              <w:t>The subject site is unable to connect to Councils</w:t>
            </w:r>
            <w:r w:rsidR="007A4C19">
              <w:rPr>
                <w:rFonts w:cs="Arial"/>
                <w:szCs w:val="22"/>
              </w:rPr>
              <w:t xml:space="preserve"> </w:t>
            </w:r>
            <w:r w:rsidRPr="00AE563D">
              <w:rPr>
                <w:rFonts w:cs="Arial"/>
                <w:szCs w:val="22"/>
              </w:rPr>
              <w:t xml:space="preserve">reticulated water supply due to the rural location. </w:t>
            </w:r>
          </w:p>
          <w:p w14:paraId="5B571643" w14:textId="77777777" w:rsidR="007A4C19" w:rsidRDefault="007A4C19" w:rsidP="005D4CF1">
            <w:pPr>
              <w:pStyle w:val="ListParagraph"/>
              <w:ind w:left="0"/>
              <w:jc w:val="both"/>
              <w:rPr>
                <w:rFonts w:cs="Arial"/>
                <w:szCs w:val="22"/>
              </w:rPr>
            </w:pPr>
          </w:p>
          <w:p w14:paraId="138F525B" w14:textId="400E0BD3" w:rsidR="007A4C19" w:rsidRDefault="001479C7" w:rsidP="005D4CF1">
            <w:pPr>
              <w:pStyle w:val="ListParagraph"/>
              <w:ind w:left="0"/>
              <w:jc w:val="both"/>
              <w:rPr>
                <w:rFonts w:cs="Arial"/>
                <w:szCs w:val="22"/>
              </w:rPr>
            </w:pPr>
            <w:r w:rsidRPr="00AE563D">
              <w:rPr>
                <w:rFonts w:cs="Arial"/>
                <w:szCs w:val="22"/>
              </w:rPr>
              <w:t xml:space="preserve">Potable water supply to </w:t>
            </w:r>
            <w:r>
              <w:rPr>
                <w:rFonts w:cs="Arial"/>
                <w:szCs w:val="22"/>
              </w:rPr>
              <w:t>the proposed allotments</w:t>
            </w:r>
            <w:r w:rsidRPr="00AE563D">
              <w:rPr>
                <w:rFonts w:cs="Arial"/>
                <w:szCs w:val="22"/>
              </w:rPr>
              <w:t xml:space="preserve"> will be collected from the roof and stored in water tanks. </w:t>
            </w:r>
            <w:r>
              <w:rPr>
                <w:rFonts w:cs="Arial"/>
                <w:szCs w:val="22"/>
              </w:rPr>
              <w:t xml:space="preserve"> </w:t>
            </w:r>
            <w:r w:rsidRPr="00AE563D">
              <w:rPr>
                <w:rFonts w:cs="Arial"/>
                <w:szCs w:val="22"/>
              </w:rPr>
              <w:t>T</w:t>
            </w:r>
            <w:r w:rsidR="00A21B2C">
              <w:rPr>
                <w:rFonts w:cs="Arial"/>
                <w:szCs w:val="22"/>
              </w:rPr>
              <w:t>h</w:t>
            </w:r>
            <w:r w:rsidRPr="00AE563D">
              <w:rPr>
                <w:rFonts w:cs="Arial"/>
                <w:szCs w:val="22"/>
              </w:rPr>
              <w:t xml:space="preserve">is water supply </w:t>
            </w:r>
            <w:r>
              <w:rPr>
                <w:rFonts w:cs="Arial"/>
                <w:szCs w:val="22"/>
              </w:rPr>
              <w:t>will be</w:t>
            </w:r>
            <w:r w:rsidRPr="00AE563D">
              <w:rPr>
                <w:rFonts w:cs="Arial"/>
                <w:szCs w:val="22"/>
              </w:rPr>
              <w:t xml:space="preserve"> used for potable use.</w:t>
            </w:r>
            <w:r>
              <w:rPr>
                <w:rFonts w:cs="Arial"/>
                <w:szCs w:val="22"/>
              </w:rPr>
              <w:t xml:space="preserve"> </w:t>
            </w:r>
            <w:r w:rsidRPr="00AE563D">
              <w:rPr>
                <w:rFonts w:cs="Arial"/>
                <w:szCs w:val="22"/>
              </w:rPr>
              <w:t xml:space="preserve"> </w:t>
            </w:r>
            <w:r w:rsidR="007A4C19">
              <w:rPr>
                <w:rFonts w:cs="Arial"/>
                <w:szCs w:val="22"/>
              </w:rPr>
              <w:t>Mr Ross</w:t>
            </w:r>
            <w:r w:rsidRPr="00AE563D">
              <w:rPr>
                <w:rFonts w:cs="Arial"/>
                <w:szCs w:val="22"/>
              </w:rPr>
              <w:t xml:space="preserve">, Council’s Consultant Engineer, has raised no issue with potable water supply. </w:t>
            </w:r>
          </w:p>
          <w:p w14:paraId="345D06E4" w14:textId="77777777" w:rsidR="007A4C19" w:rsidRDefault="007A4C19" w:rsidP="005D4CF1">
            <w:pPr>
              <w:pStyle w:val="ListParagraph"/>
              <w:ind w:left="0"/>
              <w:jc w:val="both"/>
              <w:rPr>
                <w:rFonts w:cs="Arial"/>
                <w:szCs w:val="22"/>
              </w:rPr>
            </w:pPr>
          </w:p>
          <w:p w14:paraId="457F03FE" w14:textId="7C5718BD" w:rsidR="001479C7" w:rsidRPr="00AE563D" w:rsidRDefault="001479C7" w:rsidP="005D4CF1">
            <w:pPr>
              <w:pStyle w:val="ListParagraph"/>
              <w:ind w:left="0"/>
              <w:jc w:val="both"/>
              <w:rPr>
                <w:rFonts w:cs="Arial"/>
                <w:szCs w:val="22"/>
              </w:rPr>
            </w:pPr>
            <w:r w:rsidRPr="00AE563D">
              <w:rPr>
                <w:rFonts w:cs="Arial"/>
                <w:szCs w:val="22"/>
              </w:rPr>
              <w:t xml:space="preserve">A condition of consent will </w:t>
            </w:r>
            <w:r>
              <w:rPr>
                <w:rStyle w:val="fontstyle01"/>
              </w:rPr>
              <w:t>be imposed to ensure there is sufficient water supply available for fire fighting purposes.</w:t>
            </w:r>
          </w:p>
          <w:p w14:paraId="34C90CCD" w14:textId="77777777" w:rsidR="001479C7" w:rsidRPr="00AE563D" w:rsidRDefault="001479C7" w:rsidP="00404B85">
            <w:pPr>
              <w:spacing w:after="0" w:line="240" w:lineRule="auto"/>
              <w:jc w:val="both"/>
              <w:rPr>
                <w:rFonts w:cs="Arial"/>
                <w:i/>
              </w:rPr>
            </w:pPr>
          </w:p>
        </w:tc>
      </w:tr>
      <w:tr w:rsidR="001479C7" w:rsidRPr="00AE563D" w14:paraId="154A0E43" w14:textId="77777777" w:rsidTr="005D4CF1">
        <w:tc>
          <w:tcPr>
            <w:tcW w:w="1979" w:type="dxa"/>
            <w:shd w:val="clear" w:color="auto" w:fill="auto"/>
          </w:tcPr>
          <w:p w14:paraId="46045C96" w14:textId="77777777" w:rsidR="001479C7" w:rsidRPr="00A73516" w:rsidRDefault="001479C7" w:rsidP="00404B85">
            <w:pPr>
              <w:spacing w:after="0" w:line="240" w:lineRule="auto"/>
              <w:jc w:val="both"/>
              <w:rPr>
                <w:rFonts w:cs="Arial"/>
                <w:i/>
              </w:rPr>
            </w:pPr>
            <w:r w:rsidRPr="00A73516">
              <w:rPr>
                <w:rFonts w:cs="Arial"/>
                <w:i/>
              </w:rPr>
              <w:t xml:space="preserve">Stormwater Disposal </w:t>
            </w:r>
          </w:p>
        </w:tc>
        <w:tc>
          <w:tcPr>
            <w:tcW w:w="6611" w:type="dxa"/>
            <w:shd w:val="clear" w:color="auto" w:fill="auto"/>
          </w:tcPr>
          <w:p w14:paraId="3EA705EF" w14:textId="77777777" w:rsidR="007A4C19" w:rsidRDefault="001479C7" w:rsidP="00404B85">
            <w:pPr>
              <w:pStyle w:val="ListParagraph"/>
              <w:ind w:left="0"/>
              <w:jc w:val="both"/>
              <w:rPr>
                <w:rFonts w:cs="Arial"/>
                <w:szCs w:val="22"/>
              </w:rPr>
            </w:pPr>
            <w:r w:rsidRPr="00AE563D">
              <w:rPr>
                <w:rFonts w:cs="Arial"/>
                <w:szCs w:val="22"/>
              </w:rPr>
              <w:t xml:space="preserve">The subject site is unable to connect to Councils reticulated stormwater network. </w:t>
            </w:r>
            <w:r>
              <w:rPr>
                <w:rFonts w:cs="Arial"/>
                <w:szCs w:val="22"/>
              </w:rPr>
              <w:t xml:space="preserve"> </w:t>
            </w:r>
          </w:p>
          <w:p w14:paraId="7184C7AD" w14:textId="77777777" w:rsidR="007A4C19" w:rsidRDefault="007A4C19" w:rsidP="00404B85">
            <w:pPr>
              <w:pStyle w:val="ListParagraph"/>
              <w:ind w:left="0"/>
              <w:jc w:val="both"/>
              <w:rPr>
                <w:rFonts w:cs="Arial"/>
                <w:szCs w:val="22"/>
              </w:rPr>
            </w:pPr>
          </w:p>
          <w:p w14:paraId="5D2AE378" w14:textId="3DBA1D60" w:rsidR="007A4C19" w:rsidRDefault="001479C7" w:rsidP="00404B85">
            <w:pPr>
              <w:pStyle w:val="ListParagraph"/>
              <w:ind w:left="0"/>
              <w:jc w:val="both"/>
              <w:rPr>
                <w:rFonts w:cs="Arial"/>
                <w:szCs w:val="22"/>
              </w:rPr>
            </w:pPr>
            <w:r>
              <w:rPr>
                <w:rFonts w:cs="Arial"/>
                <w:szCs w:val="22"/>
              </w:rPr>
              <w:t xml:space="preserve">Councils development Engineer </w:t>
            </w:r>
            <w:r w:rsidR="00A21B2C">
              <w:rPr>
                <w:rFonts w:cs="Arial"/>
                <w:szCs w:val="22"/>
              </w:rPr>
              <w:t>Mr Ross Green.</w:t>
            </w:r>
            <w:r>
              <w:rPr>
                <w:rFonts w:cs="Arial"/>
                <w:szCs w:val="22"/>
              </w:rPr>
              <w:t xml:space="preserve"> has advised that all r</w:t>
            </w:r>
            <w:r w:rsidRPr="00AE2B3A">
              <w:rPr>
                <w:rFonts w:cs="Arial"/>
                <w:szCs w:val="22"/>
              </w:rPr>
              <w:t>unoff from future buildings and associated impermeable</w:t>
            </w:r>
            <w:r>
              <w:rPr>
                <w:rFonts w:cs="Arial"/>
                <w:szCs w:val="22"/>
              </w:rPr>
              <w:t xml:space="preserve"> </w:t>
            </w:r>
            <w:r w:rsidRPr="00AE2B3A">
              <w:rPr>
                <w:rFonts w:cs="Arial"/>
                <w:szCs w:val="22"/>
              </w:rPr>
              <w:t xml:space="preserve">surface areas on the proposed Lots </w:t>
            </w:r>
            <w:r>
              <w:rPr>
                <w:rFonts w:cs="Arial"/>
                <w:szCs w:val="22"/>
              </w:rPr>
              <w:t>are</w:t>
            </w:r>
            <w:r w:rsidRPr="00AE2B3A">
              <w:rPr>
                <w:rFonts w:cs="Arial"/>
                <w:szCs w:val="22"/>
              </w:rPr>
              <w:t xml:space="preserve"> to be collected in rainwater tanks with</w:t>
            </w:r>
            <w:r>
              <w:rPr>
                <w:rFonts w:cs="Arial"/>
                <w:szCs w:val="22"/>
              </w:rPr>
              <w:t xml:space="preserve"> </w:t>
            </w:r>
            <w:r w:rsidRPr="00AE2B3A">
              <w:rPr>
                <w:rFonts w:cs="Arial"/>
                <w:szCs w:val="22"/>
              </w:rPr>
              <w:t>overflows piped to suitable outlet points and discharged in a dispersive</w:t>
            </w:r>
            <w:r>
              <w:rPr>
                <w:rFonts w:cs="Arial"/>
                <w:szCs w:val="22"/>
              </w:rPr>
              <w:t xml:space="preserve"> </w:t>
            </w:r>
            <w:r w:rsidRPr="00AE2B3A">
              <w:rPr>
                <w:rFonts w:cs="Arial"/>
                <w:szCs w:val="22"/>
              </w:rPr>
              <w:t xml:space="preserve">manner. </w:t>
            </w:r>
          </w:p>
          <w:p w14:paraId="3A23029A" w14:textId="77777777" w:rsidR="007A4C19" w:rsidRDefault="007A4C19" w:rsidP="00404B85">
            <w:pPr>
              <w:pStyle w:val="ListParagraph"/>
              <w:ind w:left="0"/>
              <w:jc w:val="both"/>
              <w:rPr>
                <w:rFonts w:cs="Arial"/>
                <w:szCs w:val="22"/>
              </w:rPr>
            </w:pPr>
          </w:p>
          <w:p w14:paraId="0C041FF1" w14:textId="77777777" w:rsidR="001479C7" w:rsidRPr="00AE563D" w:rsidRDefault="001479C7" w:rsidP="00732942">
            <w:pPr>
              <w:pStyle w:val="ListParagraph"/>
              <w:ind w:left="0"/>
              <w:jc w:val="both"/>
              <w:rPr>
                <w:rFonts w:cs="Arial"/>
                <w:i/>
              </w:rPr>
            </w:pPr>
          </w:p>
        </w:tc>
      </w:tr>
      <w:tr w:rsidR="001479C7" w:rsidRPr="00AE563D" w14:paraId="7815F81F" w14:textId="77777777" w:rsidTr="005D4CF1">
        <w:tc>
          <w:tcPr>
            <w:tcW w:w="1979" w:type="dxa"/>
            <w:shd w:val="clear" w:color="auto" w:fill="auto"/>
          </w:tcPr>
          <w:p w14:paraId="5511CC2C" w14:textId="77777777" w:rsidR="001479C7" w:rsidRPr="00AE563D" w:rsidRDefault="001479C7" w:rsidP="00404B85">
            <w:pPr>
              <w:spacing w:after="0" w:line="240" w:lineRule="auto"/>
              <w:jc w:val="both"/>
              <w:rPr>
                <w:rFonts w:cs="Arial"/>
                <w:iCs/>
              </w:rPr>
            </w:pPr>
            <w:r w:rsidRPr="00AE563D">
              <w:rPr>
                <w:rFonts w:cs="Arial"/>
                <w:i/>
                <w:szCs w:val="20"/>
              </w:rPr>
              <w:t>Sanitary Sewage Disposal</w:t>
            </w:r>
          </w:p>
        </w:tc>
        <w:tc>
          <w:tcPr>
            <w:tcW w:w="6611" w:type="dxa"/>
            <w:shd w:val="clear" w:color="auto" w:fill="auto"/>
          </w:tcPr>
          <w:p w14:paraId="7FDEB8EE" w14:textId="59A0476E" w:rsidR="0066341B" w:rsidRDefault="0066341B" w:rsidP="0066341B">
            <w:pPr>
              <w:spacing w:after="0" w:line="240" w:lineRule="auto"/>
              <w:jc w:val="both"/>
              <w:rPr>
                <w:rFonts w:cs="Arial"/>
                <w:iCs/>
              </w:rPr>
            </w:pPr>
            <w:r w:rsidRPr="0066341B">
              <w:rPr>
                <w:rFonts w:cs="Arial"/>
                <w:iCs/>
              </w:rPr>
              <w:t xml:space="preserve">The existing house on proposed Lot 2 has its own on-site effluent disposal system. </w:t>
            </w:r>
          </w:p>
          <w:p w14:paraId="4E98DE98" w14:textId="77777777" w:rsidR="0066341B" w:rsidRDefault="0066341B" w:rsidP="0066341B">
            <w:pPr>
              <w:spacing w:after="0" w:line="240" w:lineRule="auto"/>
              <w:jc w:val="both"/>
              <w:rPr>
                <w:rFonts w:cs="Arial"/>
                <w:iCs/>
              </w:rPr>
            </w:pPr>
          </w:p>
          <w:p w14:paraId="2FEC0E97" w14:textId="0A505749" w:rsidR="0066341B" w:rsidRDefault="001479C7" w:rsidP="00404B85">
            <w:pPr>
              <w:spacing w:after="0" w:line="240" w:lineRule="auto"/>
              <w:jc w:val="both"/>
              <w:rPr>
                <w:rFonts w:cs="Arial"/>
                <w:iCs/>
              </w:rPr>
            </w:pPr>
            <w:r>
              <w:rPr>
                <w:rFonts w:cs="Arial"/>
                <w:iCs/>
              </w:rPr>
              <w:t xml:space="preserve">Councils Resource Consent engineer considered </w:t>
            </w:r>
            <w:r w:rsidR="0066341B">
              <w:rPr>
                <w:rFonts w:cs="Arial"/>
                <w:iCs/>
              </w:rPr>
              <w:t>the</w:t>
            </w:r>
            <w:r w:rsidRPr="00B00AD7">
              <w:rPr>
                <w:rFonts w:cs="Arial"/>
                <w:iCs/>
              </w:rPr>
              <w:t xml:space="preserve"> soils</w:t>
            </w:r>
            <w:r w:rsidR="00310216">
              <w:rPr>
                <w:rFonts w:cs="Arial"/>
                <w:iCs/>
              </w:rPr>
              <w:t xml:space="preserve"> and</w:t>
            </w:r>
            <w:r w:rsidRPr="00B00AD7">
              <w:rPr>
                <w:rFonts w:cs="Arial"/>
                <w:iCs/>
              </w:rPr>
              <w:t xml:space="preserve"> topography</w:t>
            </w:r>
            <w:r w:rsidR="00310216">
              <w:rPr>
                <w:rFonts w:cs="Arial"/>
                <w:iCs/>
              </w:rPr>
              <w:t xml:space="preserve">, </w:t>
            </w:r>
            <w:r w:rsidR="0066341B">
              <w:rPr>
                <w:rFonts w:cs="Arial"/>
                <w:iCs/>
              </w:rPr>
              <w:t>and determined that p</w:t>
            </w:r>
            <w:r w:rsidR="0066341B" w:rsidRPr="0066341B">
              <w:rPr>
                <w:rFonts w:cs="Arial"/>
                <w:iCs/>
              </w:rPr>
              <w:t>roposed Lots 1,3,4 and 5</w:t>
            </w:r>
            <w:r w:rsidR="0066341B">
              <w:rPr>
                <w:rFonts w:cs="Arial"/>
                <w:iCs/>
              </w:rPr>
              <w:t xml:space="preserve"> are sufficient in size to accommodate </w:t>
            </w:r>
            <w:r w:rsidR="0066341B" w:rsidRPr="0066341B">
              <w:rPr>
                <w:rFonts w:cs="Arial"/>
                <w:iCs/>
              </w:rPr>
              <w:t>on-site effluent disposal within their boundaries.</w:t>
            </w:r>
          </w:p>
          <w:p w14:paraId="26D297CA" w14:textId="12D5D228" w:rsidR="0066341B" w:rsidRPr="00B00AD7" w:rsidRDefault="0066341B" w:rsidP="00404B85">
            <w:pPr>
              <w:spacing w:after="0" w:line="240" w:lineRule="auto"/>
              <w:jc w:val="both"/>
              <w:rPr>
                <w:rFonts w:cs="Arial"/>
                <w:iCs/>
              </w:rPr>
            </w:pPr>
          </w:p>
        </w:tc>
      </w:tr>
      <w:tr w:rsidR="001479C7" w:rsidRPr="00AE563D" w14:paraId="66BFA0DA" w14:textId="77777777" w:rsidTr="005D4CF1">
        <w:tc>
          <w:tcPr>
            <w:tcW w:w="1979" w:type="dxa"/>
            <w:shd w:val="clear" w:color="auto" w:fill="auto"/>
          </w:tcPr>
          <w:p w14:paraId="7DDCB1FF" w14:textId="77777777" w:rsidR="001479C7" w:rsidRPr="00AE563D" w:rsidRDefault="001479C7" w:rsidP="00404B85">
            <w:pPr>
              <w:spacing w:after="0" w:line="240" w:lineRule="auto"/>
              <w:jc w:val="both"/>
              <w:rPr>
                <w:rFonts w:cs="Arial"/>
                <w:iCs/>
              </w:rPr>
            </w:pPr>
            <w:r w:rsidRPr="00AE563D">
              <w:rPr>
                <w:rFonts w:cs="Arial"/>
                <w:i/>
                <w:szCs w:val="20"/>
              </w:rPr>
              <w:t>Energy Supply &amp; Telecommunications</w:t>
            </w:r>
          </w:p>
        </w:tc>
        <w:tc>
          <w:tcPr>
            <w:tcW w:w="6611" w:type="dxa"/>
            <w:shd w:val="clear" w:color="auto" w:fill="auto"/>
          </w:tcPr>
          <w:p w14:paraId="16A583D8" w14:textId="2E546A08" w:rsidR="001479C7" w:rsidRPr="00B00AD7" w:rsidRDefault="001479C7" w:rsidP="00404B85">
            <w:pPr>
              <w:spacing w:after="0" w:line="240" w:lineRule="auto"/>
              <w:jc w:val="both"/>
              <w:rPr>
                <w:rFonts w:cs="Arial"/>
                <w:iCs/>
              </w:rPr>
            </w:pPr>
            <w:r>
              <w:rPr>
                <w:rFonts w:cs="Arial"/>
                <w:iCs/>
              </w:rPr>
              <w:t xml:space="preserve">The proposed allotments can be adequately serviced with power and telecommunications. Existing telecommunications and power infrastructure are located </w:t>
            </w:r>
            <w:r w:rsidR="00F840F4">
              <w:rPr>
                <w:rFonts w:cs="Arial"/>
                <w:iCs/>
              </w:rPr>
              <w:t>at the end of</w:t>
            </w:r>
            <w:r>
              <w:rPr>
                <w:rFonts w:cs="Arial"/>
                <w:iCs/>
              </w:rPr>
              <w:t xml:space="preserve"> </w:t>
            </w:r>
            <w:r w:rsidR="0066341B">
              <w:rPr>
                <w:rFonts w:cs="Arial"/>
                <w:iCs/>
              </w:rPr>
              <w:t>Newton Road</w:t>
            </w:r>
            <w:r>
              <w:rPr>
                <w:rFonts w:cs="Arial"/>
                <w:iCs/>
              </w:rPr>
              <w:t xml:space="preserve">. </w:t>
            </w:r>
          </w:p>
        </w:tc>
      </w:tr>
      <w:tr w:rsidR="001479C7" w:rsidRPr="00AE563D" w14:paraId="472CC26E" w14:textId="77777777" w:rsidTr="005D4CF1">
        <w:tc>
          <w:tcPr>
            <w:tcW w:w="1979" w:type="dxa"/>
            <w:shd w:val="clear" w:color="auto" w:fill="auto"/>
          </w:tcPr>
          <w:p w14:paraId="608AAB8D" w14:textId="77777777" w:rsidR="001479C7" w:rsidRPr="00AE563D" w:rsidRDefault="001479C7" w:rsidP="00404B85">
            <w:pPr>
              <w:spacing w:after="0" w:line="240" w:lineRule="auto"/>
              <w:jc w:val="both"/>
              <w:rPr>
                <w:rFonts w:cs="Arial"/>
                <w:iCs/>
              </w:rPr>
            </w:pPr>
            <w:r w:rsidRPr="00AE563D">
              <w:rPr>
                <w:rFonts w:cs="Arial"/>
                <w:i/>
                <w:szCs w:val="20"/>
              </w:rPr>
              <w:t>Easements for any purpose</w:t>
            </w:r>
          </w:p>
        </w:tc>
        <w:tc>
          <w:tcPr>
            <w:tcW w:w="6611" w:type="dxa"/>
            <w:shd w:val="clear" w:color="auto" w:fill="auto"/>
          </w:tcPr>
          <w:p w14:paraId="38815A88" w14:textId="77777777" w:rsidR="00F840F4" w:rsidRDefault="00F840F4" w:rsidP="00F840F4">
            <w:pPr>
              <w:rPr>
                <w:rStyle w:val="fontstyle01"/>
              </w:rPr>
            </w:pPr>
            <w:r>
              <w:rPr>
                <w:rStyle w:val="fontstyle01"/>
              </w:rPr>
              <w:t>Currently, three e</w:t>
            </w:r>
            <w:r w:rsidRPr="007D56A5">
              <w:rPr>
                <w:rStyle w:val="fontstyle01"/>
              </w:rPr>
              <w:t xml:space="preserve">xisting easements on the </w:t>
            </w:r>
            <w:r>
              <w:rPr>
                <w:rStyle w:val="fontstyle01"/>
              </w:rPr>
              <w:t xml:space="preserve">property which consists of; </w:t>
            </w:r>
            <w:r w:rsidRPr="007D56A5">
              <w:rPr>
                <w:rStyle w:val="fontstyle01"/>
              </w:rPr>
              <w:t>an easement in gross to convey water in favour of Far North District Council, one for the legal access for Lots 1, 3 and 4 DP 184528 containing Right of Way, Electricity and Telecommunications rights, and the third being a water easement for Lot 2 DP 100455.</w:t>
            </w:r>
            <w:r>
              <w:rPr>
                <w:rStyle w:val="fontstyle01"/>
              </w:rPr>
              <w:t xml:space="preserve"> </w:t>
            </w:r>
          </w:p>
          <w:p w14:paraId="42E430B1" w14:textId="116FC75C" w:rsidR="001479C7" w:rsidRPr="00B73672" w:rsidRDefault="00F840F4" w:rsidP="00B73672">
            <w:r>
              <w:rPr>
                <w:rStyle w:val="fontstyle01"/>
              </w:rPr>
              <w:t xml:space="preserve">Additional easements are proposed for access, electricity and telecommunications are proposed to service the new lots. </w:t>
            </w:r>
          </w:p>
        </w:tc>
      </w:tr>
      <w:tr w:rsidR="001479C7" w:rsidRPr="00AE563D" w14:paraId="1EC81733" w14:textId="77777777" w:rsidTr="005D4CF1">
        <w:tc>
          <w:tcPr>
            <w:tcW w:w="1979" w:type="dxa"/>
            <w:shd w:val="clear" w:color="auto" w:fill="auto"/>
          </w:tcPr>
          <w:p w14:paraId="1B2BBE6B" w14:textId="77777777" w:rsidR="001479C7" w:rsidRPr="00AE563D" w:rsidRDefault="001479C7" w:rsidP="00404B85">
            <w:pPr>
              <w:spacing w:after="0" w:line="240" w:lineRule="auto"/>
              <w:jc w:val="both"/>
              <w:rPr>
                <w:rFonts w:cs="Arial"/>
                <w:iCs/>
              </w:rPr>
            </w:pPr>
            <w:r w:rsidRPr="00AE563D">
              <w:rPr>
                <w:rFonts w:cs="Arial"/>
                <w:i/>
                <w:szCs w:val="20"/>
              </w:rPr>
              <w:lastRenderedPageBreak/>
              <w:t>Preservation of Heritage Resources, Vegetation, Fauna, and Landscape and Land Set aside for Conservation Purposes</w:t>
            </w:r>
          </w:p>
        </w:tc>
        <w:tc>
          <w:tcPr>
            <w:tcW w:w="6611" w:type="dxa"/>
            <w:shd w:val="clear" w:color="auto" w:fill="auto"/>
          </w:tcPr>
          <w:p w14:paraId="6F590E6B" w14:textId="77777777" w:rsidR="00BA601F" w:rsidRDefault="001479C7" w:rsidP="00BA601F">
            <w:pPr>
              <w:spacing w:after="0" w:line="240" w:lineRule="auto"/>
              <w:jc w:val="both"/>
              <w:rPr>
                <w:rFonts w:cs="Arial"/>
                <w:iCs/>
              </w:rPr>
            </w:pPr>
            <w:r w:rsidRPr="00806D8A">
              <w:rPr>
                <w:rFonts w:cs="Arial"/>
                <w:iCs/>
              </w:rPr>
              <w:t>There are no significant areas of native vegetation on the property</w:t>
            </w:r>
            <w:r w:rsidR="00BA601F">
              <w:rPr>
                <w:rFonts w:cs="Arial"/>
                <w:iCs/>
              </w:rPr>
              <w:t xml:space="preserve"> in relation to the </w:t>
            </w:r>
            <w:r>
              <w:rPr>
                <w:rFonts w:cs="Arial"/>
                <w:iCs/>
              </w:rPr>
              <w:t>Far North Maps</w:t>
            </w:r>
            <w:r w:rsidRPr="00806D8A">
              <w:rPr>
                <w:rFonts w:cs="Arial"/>
                <w:iCs/>
              </w:rPr>
              <w:t>.</w:t>
            </w:r>
            <w:r w:rsidR="00BA601F">
              <w:rPr>
                <w:rFonts w:cs="Arial"/>
                <w:iCs/>
              </w:rPr>
              <w:t xml:space="preserve"> </w:t>
            </w:r>
          </w:p>
          <w:p w14:paraId="5F934BE9" w14:textId="77777777" w:rsidR="00BA601F" w:rsidRDefault="00BA601F" w:rsidP="00BA601F">
            <w:pPr>
              <w:spacing w:after="0" w:line="240" w:lineRule="auto"/>
              <w:jc w:val="both"/>
              <w:rPr>
                <w:rFonts w:cs="Arial"/>
                <w:iCs/>
              </w:rPr>
            </w:pPr>
          </w:p>
          <w:p w14:paraId="46EC84AA" w14:textId="3D3CA7D4" w:rsidR="00BA601F" w:rsidRDefault="00326237" w:rsidP="00BA601F">
            <w:pPr>
              <w:spacing w:after="0" w:line="240" w:lineRule="auto"/>
              <w:jc w:val="both"/>
              <w:rPr>
                <w:rFonts w:cs="Arial"/>
                <w:iCs/>
              </w:rPr>
            </w:pPr>
            <w:r>
              <w:rPr>
                <w:rFonts w:cs="Arial"/>
                <w:iCs/>
              </w:rPr>
              <w:t xml:space="preserve">However, </w:t>
            </w:r>
            <w:r w:rsidR="00BA601F">
              <w:rPr>
                <w:rFonts w:cs="Arial"/>
                <w:iCs/>
              </w:rPr>
              <w:t>the</w:t>
            </w:r>
            <w:r w:rsidR="00BA601F" w:rsidRPr="00BA601F">
              <w:rPr>
                <w:rFonts w:cs="Arial"/>
                <w:iCs/>
              </w:rPr>
              <w:t xml:space="preserve"> northern part of proposed Lot 5 is classified as Waiotemarama Gorge Forest, survey</w:t>
            </w:r>
            <w:r w:rsidR="00BA601F">
              <w:rPr>
                <w:rFonts w:cs="Arial"/>
                <w:iCs/>
              </w:rPr>
              <w:t xml:space="preserve"> </w:t>
            </w:r>
            <w:r w:rsidR="00BA601F" w:rsidRPr="00BA601F">
              <w:rPr>
                <w:rFonts w:cs="Arial"/>
                <w:iCs/>
              </w:rPr>
              <w:t>number O06/013, and the southern part of proposed Lots 2, 3 and 5 is classified as</w:t>
            </w:r>
            <w:r w:rsidR="00BA601F">
              <w:rPr>
                <w:rFonts w:cs="Arial"/>
                <w:iCs/>
              </w:rPr>
              <w:t xml:space="preserve"> </w:t>
            </w:r>
            <w:r w:rsidR="00BA601F" w:rsidRPr="00BA601F">
              <w:rPr>
                <w:rFonts w:cs="Arial"/>
                <w:iCs/>
              </w:rPr>
              <w:t xml:space="preserve">Waiwhatwhata Bush, survey number O06/014. Both these areas of </w:t>
            </w:r>
            <w:r w:rsidR="00BA601F">
              <w:rPr>
                <w:rFonts w:cs="Arial"/>
                <w:iCs/>
              </w:rPr>
              <w:t>vegetation are large in area being</w:t>
            </w:r>
            <w:r w:rsidR="00BA601F" w:rsidRPr="00BA601F">
              <w:rPr>
                <w:rFonts w:cs="Arial"/>
                <w:iCs/>
              </w:rPr>
              <w:t xml:space="preserve"> </w:t>
            </w:r>
            <w:r w:rsidR="00BA601F">
              <w:rPr>
                <w:rFonts w:cs="Arial"/>
                <w:iCs/>
              </w:rPr>
              <w:t>4</w:t>
            </w:r>
            <w:r w:rsidR="00BA601F" w:rsidRPr="00BA601F">
              <w:rPr>
                <w:rFonts w:cs="Arial"/>
                <w:iCs/>
              </w:rPr>
              <w:t xml:space="preserve">21.2ha </w:t>
            </w:r>
            <w:r w:rsidR="00BA601F">
              <w:rPr>
                <w:rFonts w:cs="Arial"/>
                <w:iCs/>
              </w:rPr>
              <w:t>and (</w:t>
            </w:r>
            <w:r w:rsidR="00BA601F" w:rsidRPr="00BA601F">
              <w:rPr>
                <w:rFonts w:cs="Arial"/>
                <w:iCs/>
              </w:rPr>
              <w:t>O06/014</w:t>
            </w:r>
            <w:r w:rsidR="00BA601F">
              <w:rPr>
                <w:rFonts w:cs="Arial"/>
                <w:iCs/>
              </w:rPr>
              <w:t>)</w:t>
            </w:r>
            <w:r w:rsidR="00BA601F" w:rsidRPr="00BA601F">
              <w:rPr>
                <w:rFonts w:cs="Arial"/>
                <w:iCs/>
              </w:rPr>
              <w:t xml:space="preserve"> being slightly smaller at 384.6ha</w:t>
            </w:r>
            <w:r w:rsidR="00BA601F">
              <w:rPr>
                <w:rFonts w:cs="Arial"/>
                <w:iCs/>
              </w:rPr>
              <w:t xml:space="preserve">. </w:t>
            </w:r>
          </w:p>
          <w:p w14:paraId="0083CA7E" w14:textId="2F7B5841" w:rsidR="00BA601F" w:rsidRDefault="00BA601F" w:rsidP="00BA601F">
            <w:pPr>
              <w:spacing w:after="0" w:line="240" w:lineRule="auto"/>
              <w:jc w:val="both"/>
              <w:rPr>
                <w:rFonts w:cs="Arial"/>
                <w:iCs/>
              </w:rPr>
            </w:pPr>
          </w:p>
          <w:p w14:paraId="47C0AD24" w14:textId="6E6B9E2E" w:rsidR="00BA601F" w:rsidRDefault="00BA601F" w:rsidP="00404B85">
            <w:pPr>
              <w:spacing w:after="0" w:line="240" w:lineRule="auto"/>
              <w:jc w:val="both"/>
              <w:rPr>
                <w:rFonts w:cs="Arial"/>
                <w:iCs/>
              </w:rPr>
            </w:pPr>
            <w:r>
              <w:rPr>
                <w:rFonts w:cs="Arial"/>
                <w:iCs/>
              </w:rPr>
              <w:t xml:space="preserve">It is noted that no vegetation is proposed to be removed within the </w:t>
            </w:r>
            <w:r w:rsidRPr="00BA601F">
              <w:rPr>
                <w:rFonts w:cs="Arial"/>
                <w:iCs/>
              </w:rPr>
              <w:t>Waiotemarama Gorge Forest, survey</w:t>
            </w:r>
            <w:r>
              <w:rPr>
                <w:rFonts w:cs="Arial"/>
                <w:iCs/>
              </w:rPr>
              <w:t xml:space="preserve"> </w:t>
            </w:r>
            <w:r w:rsidRPr="00BA601F">
              <w:rPr>
                <w:rFonts w:cs="Arial"/>
                <w:iCs/>
              </w:rPr>
              <w:t>number O06/013, and</w:t>
            </w:r>
            <w:r>
              <w:rPr>
                <w:rFonts w:cs="Arial"/>
                <w:iCs/>
              </w:rPr>
              <w:t xml:space="preserve"> the </w:t>
            </w:r>
            <w:r w:rsidRPr="00BA601F">
              <w:rPr>
                <w:rFonts w:cs="Arial"/>
                <w:iCs/>
              </w:rPr>
              <w:t>Waiwhatwhata Bush, survey number O06/014</w:t>
            </w:r>
            <w:r>
              <w:rPr>
                <w:rFonts w:cs="Arial"/>
                <w:iCs/>
              </w:rPr>
              <w:t xml:space="preserve"> for the purposes of the subdivision, and the proposed building platforms are sufficiently distances from the bush edge. </w:t>
            </w:r>
          </w:p>
          <w:p w14:paraId="7834DB25" w14:textId="32DF94B3" w:rsidR="00A21B2C" w:rsidRPr="00806D8A" w:rsidRDefault="00A21B2C" w:rsidP="00BA601F">
            <w:pPr>
              <w:spacing w:after="0" w:line="240" w:lineRule="auto"/>
              <w:jc w:val="both"/>
              <w:rPr>
                <w:rFonts w:cs="Arial"/>
                <w:iCs/>
              </w:rPr>
            </w:pPr>
          </w:p>
        </w:tc>
      </w:tr>
      <w:tr w:rsidR="001479C7" w:rsidRPr="00AE563D" w14:paraId="4D75A963" w14:textId="77777777" w:rsidTr="005D4CF1">
        <w:tc>
          <w:tcPr>
            <w:tcW w:w="1979" w:type="dxa"/>
            <w:shd w:val="clear" w:color="auto" w:fill="auto"/>
          </w:tcPr>
          <w:p w14:paraId="7D2EC3A2" w14:textId="77777777" w:rsidR="001479C7" w:rsidRPr="00AE563D" w:rsidRDefault="001479C7" w:rsidP="00404B85">
            <w:pPr>
              <w:spacing w:after="0" w:line="240" w:lineRule="auto"/>
              <w:jc w:val="both"/>
              <w:rPr>
                <w:rFonts w:cs="Arial"/>
                <w:iCs/>
              </w:rPr>
            </w:pPr>
            <w:r w:rsidRPr="00AE563D">
              <w:rPr>
                <w:rFonts w:cs="Arial"/>
                <w:i/>
                <w:szCs w:val="20"/>
              </w:rPr>
              <w:t>Access to Reserves and Waterways</w:t>
            </w:r>
          </w:p>
        </w:tc>
        <w:tc>
          <w:tcPr>
            <w:tcW w:w="6611" w:type="dxa"/>
            <w:shd w:val="clear" w:color="auto" w:fill="auto"/>
          </w:tcPr>
          <w:p w14:paraId="4575285B" w14:textId="77777777" w:rsidR="001479C7" w:rsidRDefault="001479C7" w:rsidP="00404B85">
            <w:pPr>
              <w:pStyle w:val="ListParagraph"/>
              <w:ind w:left="0"/>
              <w:jc w:val="both"/>
              <w:rPr>
                <w:rStyle w:val="fontstyle01"/>
              </w:rPr>
            </w:pPr>
            <w:r>
              <w:rPr>
                <w:rStyle w:val="fontstyle01"/>
              </w:rPr>
              <w:t>There is no requirement to provide any type of public access as part of this proposal.</w:t>
            </w:r>
          </w:p>
          <w:p w14:paraId="06142254" w14:textId="3451E96F" w:rsidR="0066341B" w:rsidRPr="009819CA" w:rsidRDefault="0066341B" w:rsidP="00404B85">
            <w:pPr>
              <w:pStyle w:val="ListParagraph"/>
              <w:ind w:left="0"/>
              <w:jc w:val="both"/>
              <w:rPr>
                <w:rFonts w:cs="Arial"/>
                <w:szCs w:val="22"/>
              </w:rPr>
            </w:pPr>
          </w:p>
        </w:tc>
      </w:tr>
      <w:tr w:rsidR="001479C7" w:rsidRPr="00AE563D" w14:paraId="41686E29" w14:textId="77777777" w:rsidTr="005D4CF1">
        <w:tc>
          <w:tcPr>
            <w:tcW w:w="1979" w:type="dxa"/>
            <w:shd w:val="clear" w:color="auto" w:fill="auto"/>
          </w:tcPr>
          <w:p w14:paraId="35F00FA2" w14:textId="77777777" w:rsidR="001479C7" w:rsidRPr="00AE563D" w:rsidRDefault="001479C7" w:rsidP="00404B85">
            <w:pPr>
              <w:spacing w:after="0" w:line="240" w:lineRule="auto"/>
              <w:jc w:val="both"/>
              <w:rPr>
                <w:rFonts w:cs="Arial"/>
                <w:iCs/>
              </w:rPr>
            </w:pPr>
            <w:r w:rsidRPr="00AE563D">
              <w:rPr>
                <w:rFonts w:cs="Arial"/>
                <w:i/>
                <w:szCs w:val="20"/>
              </w:rPr>
              <w:t>Land use Compatibility</w:t>
            </w:r>
          </w:p>
        </w:tc>
        <w:tc>
          <w:tcPr>
            <w:tcW w:w="6611" w:type="dxa"/>
            <w:shd w:val="clear" w:color="auto" w:fill="auto"/>
          </w:tcPr>
          <w:p w14:paraId="72BC13D6" w14:textId="77777777" w:rsidR="001479C7" w:rsidRDefault="001479C7" w:rsidP="00404B85">
            <w:pPr>
              <w:spacing w:after="0" w:line="240" w:lineRule="auto"/>
              <w:jc w:val="both"/>
              <w:rPr>
                <w:rFonts w:cs="Arial"/>
                <w:iCs/>
              </w:rPr>
            </w:pPr>
            <w:r>
              <w:rPr>
                <w:rFonts w:cs="Arial"/>
                <w:iCs/>
              </w:rPr>
              <w:t>The surrounding land consists of large rural blocks utilised for pastoral grazing, and smaller residential lifestyle sections.  The proposal is considered to be compatible with the surrounding landuse.</w:t>
            </w:r>
          </w:p>
          <w:p w14:paraId="55949D6E" w14:textId="33B64684" w:rsidR="0066341B" w:rsidRPr="009819CA" w:rsidRDefault="0066341B" w:rsidP="00404B85">
            <w:pPr>
              <w:spacing w:after="0" w:line="240" w:lineRule="auto"/>
              <w:jc w:val="both"/>
              <w:rPr>
                <w:rFonts w:cs="Arial"/>
                <w:iCs/>
              </w:rPr>
            </w:pPr>
          </w:p>
        </w:tc>
      </w:tr>
      <w:tr w:rsidR="001479C7" w:rsidRPr="00AE563D" w14:paraId="4B9AA5B4" w14:textId="77777777" w:rsidTr="005D4CF1">
        <w:tc>
          <w:tcPr>
            <w:tcW w:w="1979" w:type="dxa"/>
            <w:shd w:val="clear" w:color="auto" w:fill="auto"/>
          </w:tcPr>
          <w:p w14:paraId="5E56F5A2" w14:textId="77777777" w:rsidR="001479C7" w:rsidRPr="00AE563D" w:rsidRDefault="001479C7" w:rsidP="00404B85">
            <w:pPr>
              <w:spacing w:after="0" w:line="240" w:lineRule="auto"/>
              <w:jc w:val="both"/>
              <w:rPr>
                <w:rFonts w:cs="Arial"/>
                <w:iCs/>
              </w:rPr>
            </w:pPr>
            <w:r w:rsidRPr="00AE563D">
              <w:rPr>
                <w:rFonts w:cs="Arial"/>
                <w:i/>
                <w:szCs w:val="20"/>
              </w:rPr>
              <w:t>Proximity to Airports</w:t>
            </w:r>
          </w:p>
        </w:tc>
        <w:tc>
          <w:tcPr>
            <w:tcW w:w="6611" w:type="dxa"/>
            <w:shd w:val="clear" w:color="auto" w:fill="auto"/>
          </w:tcPr>
          <w:p w14:paraId="491A206B" w14:textId="77777777" w:rsidR="001479C7" w:rsidRPr="00AE563D" w:rsidRDefault="001479C7" w:rsidP="00404B85">
            <w:pPr>
              <w:pStyle w:val="ListParagraph"/>
              <w:ind w:left="0"/>
              <w:jc w:val="both"/>
              <w:rPr>
                <w:rFonts w:cs="Arial"/>
                <w:szCs w:val="22"/>
              </w:rPr>
            </w:pPr>
            <w:r w:rsidRPr="00AE563D">
              <w:rPr>
                <w:rFonts w:cs="Arial"/>
                <w:szCs w:val="22"/>
              </w:rPr>
              <w:t xml:space="preserve">Not applicable </w:t>
            </w:r>
          </w:p>
          <w:p w14:paraId="0A5A772D" w14:textId="77777777" w:rsidR="001479C7" w:rsidRPr="00AE563D" w:rsidRDefault="001479C7" w:rsidP="00404B85">
            <w:pPr>
              <w:spacing w:after="0" w:line="240" w:lineRule="auto"/>
              <w:jc w:val="both"/>
              <w:rPr>
                <w:rFonts w:cs="Arial"/>
                <w:i/>
              </w:rPr>
            </w:pPr>
          </w:p>
        </w:tc>
      </w:tr>
      <w:tr w:rsidR="001479C7" w:rsidRPr="00AE563D" w14:paraId="6B545FE7" w14:textId="77777777" w:rsidTr="005D4CF1">
        <w:tc>
          <w:tcPr>
            <w:tcW w:w="1979" w:type="dxa"/>
            <w:shd w:val="clear" w:color="auto" w:fill="auto"/>
          </w:tcPr>
          <w:p w14:paraId="06D3D89D" w14:textId="77777777" w:rsidR="001479C7" w:rsidRPr="00AE563D" w:rsidRDefault="001479C7" w:rsidP="00404B85">
            <w:pPr>
              <w:spacing w:after="0" w:line="240" w:lineRule="auto"/>
              <w:jc w:val="both"/>
              <w:rPr>
                <w:rFonts w:cs="Arial"/>
                <w:iCs/>
              </w:rPr>
            </w:pPr>
            <w:r w:rsidRPr="00AE563D">
              <w:rPr>
                <w:rFonts w:cs="Arial"/>
                <w:i/>
                <w:szCs w:val="20"/>
              </w:rPr>
              <w:t>Natural Character of the Coastal Environment</w:t>
            </w:r>
          </w:p>
        </w:tc>
        <w:tc>
          <w:tcPr>
            <w:tcW w:w="6611" w:type="dxa"/>
            <w:shd w:val="clear" w:color="auto" w:fill="auto"/>
          </w:tcPr>
          <w:p w14:paraId="0829B9EF" w14:textId="77777777" w:rsidR="001479C7" w:rsidRPr="00AE563D" w:rsidRDefault="001479C7" w:rsidP="00404B85">
            <w:pPr>
              <w:pStyle w:val="ListParagraph"/>
              <w:ind w:left="0"/>
              <w:jc w:val="both"/>
              <w:rPr>
                <w:rFonts w:cs="Arial"/>
                <w:szCs w:val="22"/>
              </w:rPr>
            </w:pPr>
            <w:r w:rsidRPr="00AE563D">
              <w:rPr>
                <w:rFonts w:cs="Arial"/>
                <w:szCs w:val="22"/>
              </w:rPr>
              <w:t xml:space="preserve">The subject site is not located in close proximity to the Coastal Environment.  </w:t>
            </w:r>
          </w:p>
          <w:p w14:paraId="43CEB075" w14:textId="77777777" w:rsidR="001479C7" w:rsidRPr="00AE563D" w:rsidRDefault="001479C7" w:rsidP="00404B85">
            <w:pPr>
              <w:spacing w:after="0" w:line="240" w:lineRule="auto"/>
              <w:jc w:val="both"/>
              <w:rPr>
                <w:rFonts w:cs="Arial"/>
                <w:i/>
              </w:rPr>
            </w:pPr>
          </w:p>
        </w:tc>
      </w:tr>
    </w:tbl>
    <w:p w14:paraId="1EF0143C" w14:textId="77777777" w:rsidR="001479C7" w:rsidRPr="00766AE0" w:rsidRDefault="001479C7" w:rsidP="001479C7">
      <w:pPr>
        <w:pStyle w:val="ListParagraph"/>
        <w:ind w:left="0"/>
        <w:jc w:val="both"/>
        <w:rPr>
          <w:rFonts w:cs="Arial"/>
          <w:b/>
          <w:szCs w:val="22"/>
        </w:rPr>
      </w:pPr>
    </w:p>
    <w:p w14:paraId="7B450A40" w14:textId="77777777" w:rsidR="001479C7" w:rsidRPr="00766AE0" w:rsidRDefault="001479C7" w:rsidP="001479C7">
      <w:pPr>
        <w:pStyle w:val="ListParagraph"/>
        <w:ind w:left="426"/>
        <w:jc w:val="both"/>
        <w:rPr>
          <w:rFonts w:cs="Arial"/>
          <w:b/>
          <w:szCs w:val="22"/>
        </w:rPr>
      </w:pPr>
      <w:r w:rsidRPr="00766AE0">
        <w:rPr>
          <w:rFonts w:cs="Arial"/>
          <w:b/>
          <w:szCs w:val="22"/>
        </w:rPr>
        <w:t>Adverse effects conclusions</w:t>
      </w:r>
    </w:p>
    <w:p w14:paraId="22A72BE4" w14:textId="77777777" w:rsidR="001479C7" w:rsidRPr="00766AE0" w:rsidRDefault="001479C7" w:rsidP="001479C7">
      <w:pPr>
        <w:pStyle w:val="ListParagraph"/>
        <w:ind w:left="426"/>
        <w:jc w:val="both"/>
        <w:rPr>
          <w:rFonts w:cs="Arial"/>
          <w:bCs/>
          <w:szCs w:val="22"/>
        </w:rPr>
      </w:pPr>
      <w:r w:rsidRPr="00766AE0">
        <w:rPr>
          <w:rFonts w:cs="Arial"/>
          <w:bCs/>
          <w:szCs w:val="22"/>
        </w:rPr>
        <w:t xml:space="preserve">In conclusion, it is considered that the proposal will have no more than minor adverse effects on the wider environment. </w:t>
      </w:r>
    </w:p>
    <w:p w14:paraId="024BA060" w14:textId="77777777" w:rsidR="001479C7" w:rsidRPr="00766AE0" w:rsidRDefault="001479C7" w:rsidP="001479C7">
      <w:pPr>
        <w:pStyle w:val="ListParagraph"/>
        <w:ind w:left="0"/>
        <w:jc w:val="both"/>
        <w:rPr>
          <w:rFonts w:cs="Arial"/>
          <w:bCs/>
          <w:szCs w:val="22"/>
        </w:rPr>
      </w:pPr>
    </w:p>
    <w:p w14:paraId="2A542E7C" w14:textId="77777777" w:rsidR="001479C7" w:rsidRPr="00766AE0" w:rsidRDefault="001479C7" w:rsidP="001479C7">
      <w:pPr>
        <w:pStyle w:val="ListParagraph"/>
        <w:ind w:left="0" w:firstLine="426"/>
        <w:jc w:val="both"/>
        <w:rPr>
          <w:rFonts w:cs="Arial"/>
          <w:b/>
          <w:bCs/>
          <w:szCs w:val="22"/>
        </w:rPr>
      </w:pPr>
      <w:r w:rsidRPr="00766AE0">
        <w:rPr>
          <w:rFonts w:cs="Arial"/>
          <w:b/>
          <w:bCs/>
          <w:szCs w:val="22"/>
        </w:rPr>
        <w:t>Step 4: Public notification in special circumstances</w:t>
      </w:r>
    </w:p>
    <w:p w14:paraId="7A8819F2" w14:textId="77777777" w:rsidR="001479C7" w:rsidRPr="00766AE0" w:rsidRDefault="001479C7" w:rsidP="001479C7">
      <w:pPr>
        <w:pStyle w:val="ListParagraph"/>
        <w:ind w:left="426"/>
        <w:jc w:val="both"/>
        <w:rPr>
          <w:rFonts w:cs="Arial"/>
          <w:bCs/>
          <w:szCs w:val="22"/>
        </w:rPr>
      </w:pPr>
      <w:r w:rsidRPr="00766AE0">
        <w:rPr>
          <w:rFonts w:cs="Arial"/>
          <w:bCs/>
          <w:szCs w:val="22"/>
        </w:rPr>
        <w:t>If an application has not been publicly notified as a result of any of the previous steps, then the Council is required to determine whether special circumstances exist that warrant it being publicly notified (s95A(9)).</w:t>
      </w:r>
    </w:p>
    <w:p w14:paraId="52585405" w14:textId="77777777" w:rsidR="001479C7" w:rsidRPr="00766AE0" w:rsidRDefault="001479C7" w:rsidP="001479C7">
      <w:pPr>
        <w:pStyle w:val="ListParagraph"/>
        <w:ind w:left="426"/>
        <w:jc w:val="both"/>
        <w:rPr>
          <w:rFonts w:cs="Arial"/>
          <w:bCs/>
          <w:szCs w:val="22"/>
        </w:rPr>
      </w:pPr>
    </w:p>
    <w:p w14:paraId="219C2E71" w14:textId="77777777" w:rsidR="001479C7" w:rsidRPr="00766AE0" w:rsidRDefault="001479C7" w:rsidP="001479C7">
      <w:pPr>
        <w:pStyle w:val="ListParagraph"/>
        <w:ind w:left="0" w:firstLine="426"/>
        <w:jc w:val="both"/>
        <w:rPr>
          <w:rFonts w:cs="Arial"/>
          <w:bCs/>
          <w:szCs w:val="22"/>
        </w:rPr>
      </w:pPr>
      <w:r w:rsidRPr="00766AE0">
        <w:rPr>
          <w:rFonts w:cs="Arial"/>
          <w:bCs/>
          <w:szCs w:val="22"/>
        </w:rPr>
        <w:t>Special circumstances are those that are:</w:t>
      </w:r>
    </w:p>
    <w:p w14:paraId="7FAE6ABB" w14:textId="77777777" w:rsidR="001479C7" w:rsidRPr="00766AE0" w:rsidRDefault="001479C7" w:rsidP="001479C7">
      <w:pPr>
        <w:pStyle w:val="ListParagraph"/>
        <w:numPr>
          <w:ilvl w:val="0"/>
          <w:numId w:val="3"/>
        </w:numPr>
        <w:ind w:left="709" w:hanging="283"/>
        <w:jc w:val="both"/>
        <w:rPr>
          <w:rFonts w:cs="Arial"/>
          <w:bCs/>
          <w:szCs w:val="22"/>
        </w:rPr>
      </w:pPr>
      <w:r w:rsidRPr="00766AE0">
        <w:rPr>
          <w:rFonts w:cs="Arial"/>
          <w:bCs/>
          <w:szCs w:val="22"/>
        </w:rPr>
        <w:t>Exceptional or unusual, but something less than extraordinary;</w:t>
      </w:r>
    </w:p>
    <w:p w14:paraId="61418549" w14:textId="77777777" w:rsidR="001479C7" w:rsidRPr="00766AE0" w:rsidRDefault="001479C7" w:rsidP="001479C7">
      <w:pPr>
        <w:pStyle w:val="ListParagraph"/>
        <w:numPr>
          <w:ilvl w:val="0"/>
          <w:numId w:val="3"/>
        </w:numPr>
        <w:ind w:left="709" w:hanging="283"/>
        <w:jc w:val="both"/>
        <w:rPr>
          <w:rFonts w:cs="Arial"/>
          <w:bCs/>
          <w:szCs w:val="22"/>
        </w:rPr>
      </w:pPr>
      <w:r w:rsidRPr="00766AE0">
        <w:rPr>
          <w:rFonts w:cs="Arial"/>
          <w:bCs/>
          <w:szCs w:val="22"/>
        </w:rPr>
        <w:t>Outside of the common run of applications of this natures, or;</w:t>
      </w:r>
    </w:p>
    <w:p w14:paraId="29A33D61" w14:textId="77777777" w:rsidR="001479C7" w:rsidRPr="00766AE0" w:rsidRDefault="001479C7" w:rsidP="001479C7">
      <w:pPr>
        <w:pStyle w:val="ListParagraph"/>
        <w:numPr>
          <w:ilvl w:val="0"/>
          <w:numId w:val="3"/>
        </w:numPr>
        <w:ind w:left="709" w:hanging="283"/>
        <w:jc w:val="both"/>
        <w:rPr>
          <w:rFonts w:cs="Arial"/>
          <w:bCs/>
          <w:szCs w:val="22"/>
        </w:rPr>
      </w:pPr>
      <w:r w:rsidRPr="00766AE0">
        <w:rPr>
          <w:rFonts w:cs="Arial"/>
          <w:bCs/>
          <w:szCs w:val="22"/>
        </w:rPr>
        <w:t>Circumstances which makes notification desirable, notwithstanding the conclusion that the adverse effects will be no more than minor.</w:t>
      </w:r>
    </w:p>
    <w:p w14:paraId="76766F60" w14:textId="77777777" w:rsidR="001479C7" w:rsidRPr="00766AE0" w:rsidRDefault="001479C7" w:rsidP="001479C7">
      <w:pPr>
        <w:pStyle w:val="ListParagraph"/>
        <w:ind w:left="426"/>
        <w:jc w:val="both"/>
        <w:rPr>
          <w:rFonts w:cs="Arial"/>
          <w:bCs/>
          <w:szCs w:val="22"/>
        </w:rPr>
      </w:pPr>
    </w:p>
    <w:p w14:paraId="389BBE78" w14:textId="77777777" w:rsidR="001479C7" w:rsidRPr="00637F97" w:rsidRDefault="001479C7" w:rsidP="001479C7">
      <w:pPr>
        <w:pStyle w:val="ListParagraph"/>
        <w:ind w:left="426"/>
        <w:jc w:val="both"/>
        <w:rPr>
          <w:rFonts w:cs="Arial"/>
          <w:i/>
          <w:szCs w:val="22"/>
        </w:rPr>
      </w:pPr>
      <w:r w:rsidRPr="00637F97">
        <w:t xml:space="preserve">In this instance I have turned my mind specifically to the existence of any special circumstances and conclude that there is nothing exceptional or unusual about the application, and that the proposal has nothing out of the ordinary run of things to suggest that public notification should occur. </w:t>
      </w:r>
    </w:p>
    <w:p w14:paraId="39407A34" w14:textId="77777777" w:rsidR="001479C7" w:rsidRPr="00766AE0" w:rsidRDefault="001479C7" w:rsidP="001479C7">
      <w:pPr>
        <w:pStyle w:val="ListParagraph"/>
        <w:ind w:left="426"/>
        <w:jc w:val="both"/>
        <w:rPr>
          <w:rFonts w:cs="Arial"/>
          <w:b/>
          <w:bCs/>
          <w:szCs w:val="22"/>
        </w:rPr>
      </w:pPr>
      <w:r w:rsidRPr="00766AE0">
        <w:rPr>
          <w:rFonts w:cs="Arial"/>
          <w:b/>
          <w:bCs/>
          <w:szCs w:val="22"/>
        </w:rPr>
        <w:t>Recommendation as to Public Notification or Non-Notification?</w:t>
      </w:r>
    </w:p>
    <w:p w14:paraId="799CEA97" w14:textId="77777777" w:rsidR="001479C7" w:rsidRPr="00766AE0" w:rsidRDefault="001479C7" w:rsidP="001479C7">
      <w:pPr>
        <w:spacing w:after="0" w:line="240" w:lineRule="auto"/>
        <w:ind w:left="426"/>
        <w:jc w:val="both"/>
        <w:rPr>
          <w:rFonts w:cs="Arial"/>
        </w:rPr>
      </w:pPr>
      <w:r w:rsidRPr="00766AE0">
        <w:rPr>
          <w:rFonts w:cs="Arial"/>
        </w:rPr>
        <w:t xml:space="preserve">It is recommended that, pursuant to s95A of the Resource Management Act 1991, this application </w:t>
      </w:r>
      <w:r w:rsidRPr="00766AE0">
        <w:rPr>
          <w:rFonts w:cs="Arial"/>
          <w:b/>
        </w:rPr>
        <w:t>does not require public notification</w:t>
      </w:r>
      <w:r w:rsidRPr="00766AE0">
        <w:rPr>
          <w:rFonts w:cs="Arial"/>
        </w:rPr>
        <w:t xml:space="preserve"> for reasons as assessed above and in summary that: </w:t>
      </w:r>
    </w:p>
    <w:p w14:paraId="13E08A8F" w14:textId="77777777" w:rsidR="001479C7" w:rsidRPr="00766AE0" w:rsidRDefault="001479C7" w:rsidP="001479C7">
      <w:pPr>
        <w:pStyle w:val="ListParagraph"/>
        <w:numPr>
          <w:ilvl w:val="0"/>
          <w:numId w:val="4"/>
        </w:numPr>
        <w:ind w:left="709" w:hanging="283"/>
        <w:jc w:val="both"/>
        <w:rPr>
          <w:rFonts w:cs="Arial"/>
          <w:bCs/>
          <w:szCs w:val="22"/>
        </w:rPr>
      </w:pPr>
      <w:r w:rsidRPr="00766AE0">
        <w:rPr>
          <w:rFonts w:cs="Arial"/>
          <w:bCs/>
          <w:szCs w:val="22"/>
        </w:rPr>
        <w:t>Under step 1, public notification is not mandatory.</w:t>
      </w:r>
    </w:p>
    <w:p w14:paraId="2830526A" w14:textId="77777777" w:rsidR="001479C7" w:rsidRPr="00766AE0" w:rsidRDefault="001479C7" w:rsidP="001479C7">
      <w:pPr>
        <w:pStyle w:val="ListParagraph"/>
        <w:numPr>
          <w:ilvl w:val="0"/>
          <w:numId w:val="5"/>
        </w:numPr>
        <w:ind w:left="709" w:hanging="283"/>
        <w:jc w:val="both"/>
        <w:rPr>
          <w:rFonts w:cs="Arial"/>
          <w:bCs/>
          <w:szCs w:val="22"/>
        </w:rPr>
      </w:pPr>
      <w:r w:rsidRPr="00766AE0">
        <w:rPr>
          <w:rFonts w:cs="Arial"/>
          <w:bCs/>
          <w:szCs w:val="22"/>
        </w:rPr>
        <w:lastRenderedPageBreak/>
        <w:t>Under step 2, there is no rule or NES that specifically precludes public notification of the activities, and the application is for an activity other than those specified in s95A(5)(b).</w:t>
      </w:r>
    </w:p>
    <w:p w14:paraId="60D66467" w14:textId="77777777" w:rsidR="001479C7" w:rsidRPr="00057F79" w:rsidRDefault="001479C7" w:rsidP="001479C7">
      <w:pPr>
        <w:pStyle w:val="ListParagraph"/>
        <w:numPr>
          <w:ilvl w:val="0"/>
          <w:numId w:val="5"/>
        </w:numPr>
        <w:ind w:left="709" w:hanging="283"/>
        <w:jc w:val="both"/>
        <w:rPr>
          <w:rFonts w:cs="Arial"/>
          <w:bCs/>
          <w:szCs w:val="22"/>
        </w:rPr>
      </w:pPr>
      <w:r w:rsidRPr="00766AE0">
        <w:rPr>
          <w:rFonts w:cs="Arial"/>
          <w:bCs/>
          <w:szCs w:val="22"/>
        </w:rPr>
        <w:t xml:space="preserve">Under step 3, public notification is not required as the application is for an activity that is not subject to a rule that specifically requires it, and it is considered that the activity will have or is likely to have adverse effects on the environment that </w:t>
      </w:r>
      <w:r w:rsidRPr="00057F79">
        <w:rPr>
          <w:rFonts w:cs="Arial"/>
          <w:bCs/>
          <w:szCs w:val="22"/>
        </w:rPr>
        <w:t>are less than minor.</w:t>
      </w:r>
    </w:p>
    <w:p w14:paraId="1BD6B097" w14:textId="77777777" w:rsidR="001479C7" w:rsidRPr="00766AE0" w:rsidRDefault="001479C7" w:rsidP="001479C7">
      <w:pPr>
        <w:pStyle w:val="ListParagraph"/>
        <w:numPr>
          <w:ilvl w:val="0"/>
          <w:numId w:val="5"/>
        </w:numPr>
        <w:ind w:left="709" w:hanging="283"/>
        <w:jc w:val="both"/>
        <w:rPr>
          <w:rFonts w:cs="Arial"/>
          <w:bCs/>
          <w:szCs w:val="22"/>
        </w:rPr>
      </w:pPr>
      <w:r w:rsidRPr="00766AE0">
        <w:rPr>
          <w:rFonts w:cs="Arial"/>
          <w:bCs/>
          <w:szCs w:val="22"/>
        </w:rPr>
        <w:t>Under step 4, there are no special circumstances that warrant the application being publicly notified.</w:t>
      </w:r>
    </w:p>
    <w:p w14:paraId="16415D49" w14:textId="77777777" w:rsidR="001479C7" w:rsidRPr="00766AE0" w:rsidRDefault="001479C7" w:rsidP="001479C7">
      <w:pPr>
        <w:pStyle w:val="Heading1"/>
        <w:numPr>
          <w:ilvl w:val="0"/>
          <w:numId w:val="1"/>
        </w:numPr>
        <w:spacing w:after="0"/>
        <w:ind w:left="426" w:hanging="426"/>
        <w:rPr>
          <w:rFonts w:ascii="Arial" w:hAnsi="Arial" w:cs="Arial"/>
          <w:sz w:val="22"/>
          <w:szCs w:val="22"/>
        </w:rPr>
      </w:pPr>
      <w:r w:rsidRPr="00766AE0">
        <w:rPr>
          <w:rFonts w:ascii="Arial" w:hAnsi="Arial" w:cs="Arial"/>
          <w:sz w:val="22"/>
          <w:szCs w:val="22"/>
        </w:rPr>
        <w:t>Limited Notification (sections 95B, 95E-95G)</w:t>
      </w:r>
    </w:p>
    <w:p w14:paraId="64A4777C" w14:textId="2ED177B0" w:rsidR="001479C7" w:rsidRPr="00766AE0" w:rsidRDefault="001479C7" w:rsidP="001479C7">
      <w:pPr>
        <w:pStyle w:val="ListParagraph"/>
        <w:ind w:left="426"/>
        <w:jc w:val="both"/>
        <w:rPr>
          <w:rFonts w:cs="Arial"/>
          <w:b/>
          <w:szCs w:val="22"/>
        </w:rPr>
      </w:pPr>
      <w:r w:rsidRPr="00766AE0">
        <w:rPr>
          <w:rFonts w:cs="Arial"/>
          <w:b/>
          <w:szCs w:val="22"/>
        </w:rPr>
        <w:t>Step 1: Certain affected groups and affected persons must be notified</w:t>
      </w:r>
    </w:p>
    <w:p w14:paraId="1488B235" w14:textId="77777777" w:rsidR="001479C7" w:rsidRPr="00766AE0" w:rsidRDefault="001479C7" w:rsidP="001479C7">
      <w:pPr>
        <w:pStyle w:val="ListParagraph"/>
        <w:ind w:left="426"/>
        <w:jc w:val="both"/>
        <w:rPr>
          <w:rFonts w:cs="Arial"/>
          <w:szCs w:val="22"/>
        </w:rPr>
      </w:pPr>
      <w:r w:rsidRPr="00766AE0">
        <w:rPr>
          <w:rFonts w:cs="Arial"/>
          <w:szCs w:val="22"/>
        </w:rPr>
        <w:t>Pursuant to s95B the application must be limited notified to the relevant persons if the following are determined:</w:t>
      </w:r>
    </w:p>
    <w:p w14:paraId="5B294CC8" w14:textId="77777777" w:rsidR="001479C7" w:rsidRPr="00766AE0" w:rsidRDefault="001479C7" w:rsidP="001479C7">
      <w:pPr>
        <w:pStyle w:val="ListParagraph"/>
        <w:ind w:left="426"/>
        <w:jc w:val="both"/>
        <w:rPr>
          <w:rFonts w:cs="Arial"/>
          <w:szCs w:val="22"/>
        </w:rPr>
      </w:pPr>
    </w:p>
    <w:p w14:paraId="5A7370F7" w14:textId="77777777" w:rsidR="001479C7" w:rsidRPr="00766AE0" w:rsidRDefault="001479C7" w:rsidP="001479C7">
      <w:pPr>
        <w:pStyle w:val="ListParagraph"/>
        <w:ind w:left="426"/>
        <w:jc w:val="both"/>
        <w:rPr>
          <w:rFonts w:cs="Arial"/>
          <w:i/>
          <w:szCs w:val="22"/>
        </w:rPr>
      </w:pPr>
      <w:r w:rsidRPr="00766AE0">
        <w:rPr>
          <w:rFonts w:cs="Arial"/>
          <w:szCs w:val="22"/>
        </w:rPr>
        <w:t xml:space="preserve">(2) </w:t>
      </w:r>
      <w:r w:rsidRPr="00766AE0">
        <w:rPr>
          <w:rFonts w:cs="Arial"/>
          <w:i/>
          <w:szCs w:val="22"/>
        </w:rPr>
        <w:t>Determine whether there are any-</w:t>
      </w:r>
    </w:p>
    <w:p w14:paraId="19C1AB8B" w14:textId="77777777" w:rsidR="001479C7" w:rsidRPr="00766AE0" w:rsidRDefault="001479C7" w:rsidP="001479C7">
      <w:pPr>
        <w:pStyle w:val="ListParagraph"/>
        <w:numPr>
          <w:ilvl w:val="0"/>
          <w:numId w:val="12"/>
        </w:numPr>
        <w:ind w:left="1276" w:hanging="425"/>
        <w:jc w:val="both"/>
        <w:rPr>
          <w:rFonts w:cs="Arial"/>
          <w:i/>
          <w:szCs w:val="22"/>
        </w:rPr>
      </w:pPr>
      <w:r w:rsidRPr="00766AE0">
        <w:rPr>
          <w:rFonts w:cs="Arial"/>
          <w:i/>
          <w:szCs w:val="22"/>
        </w:rPr>
        <w:t>affected protected customary rights groups; or</w:t>
      </w:r>
    </w:p>
    <w:p w14:paraId="35DEB7FB" w14:textId="77777777" w:rsidR="001479C7" w:rsidRPr="00766AE0" w:rsidRDefault="001479C7" w:rsidP="001479C7">
      <w:pPr>
        <w:pStyle w:val="ListParagraph"/>
        <w:ind w:left="1276" w:hanging="425"/>
        <w:jc w:val="both"/>
        <w:rPr>
          <w:rFonts w:cs="Arial"/>
          <w:i/>
          <w:szCs w:val="22"/>
        </w:rPr>
      </w:pPr>
      <w:r w:rsidRPr="00766AE0">
        <w:rPr>
          <w:rFonts w:cs="Arial"/>
          <w:i/>
          <w:szCs w:val="22"/>
        </w:rPr>
        <w:t>(b) affected customary marine title groups (ín the case of an application for a resource consent for on accommodated activity).</w:t>
      </w:r>
    </w:p>
    <w:p w14:paraId="3C44F2C6" w14:textId="77777777" w:rsidR="001479C7" w:rsidRPr="00766AE0" w:rsidRDefault="001479C7" w:rsidP="001479C7">
      <w:pPr>
        <w:pStyle w:val="ListParagraph"/>
        <w:ind w:left="1276" w:hanging="425"/>
        <w:jc w:val="both"/>
        <w:rPr>
          <w:rFonts w:cs="Arial"/>
          <w:i/>
          <w:szCs w:val="22"/>
        </w:rPr>
      </w:pPr>
      <w:r w:rsidRPr="00766AE0">
        <w:rPr>
          <w:rFonts w:cs="Arial"/>
          <w:i/>
          <w:szCs w:val="22"/>
        </w:rPr>
        <w:t>(c) whether the proposed activity is on or adjacent to, or may affect, land that is the subject of a statutory acknowledgement mode in accordance with an Act specified in Schedule 11; and</w:t>
      </w:r>
    </w:p>
    <w:p w14:paraId="3C22608F" w14:textId="77777777" w:rsidR="001479C7" w:rsidRPr="00766AE0" w:rsidRDefault="001479C7" w:rsidP="001479C7">
      <w:pPr>
        <w:pStyle w:val="ListParagraph"/>
        <w:ind w:left="1276" w:hanging="425"/>
        <w:jc w:val="both"/>
        <w:rPr>
          <w:rFonts w:cs="Arial"/>
          <w:i/>
          <w:szCs w:val="22"/>
        </w:rPr>
      </w:pPr>
      <w:r w:rsidRPr="00766AE0">
        <w:rPr>
          <w:rFonts w:cs="Arial"/>
          <w:i/>
          <w:szCs w:val="22"/>
        </w:rPr>
        <w:t>(d) whether the person to whom the statutory acknowledgement is made is an affected person under section 95E.</w:t>
      </w:r>
    </w:p>
    <w:p w14:paraId="0DDF247F" w14:textId="77777777" w:rsidR="001479C7" w:rsidRPr="00766AE0" w:rsidRDefault="001479C7" w:rsidP="001479C7">
      <w:pPr>
        <w:pStyle w:val="ListParagraph"/>
        <w:ind w:left="426"/>
        <w:jc w:val="both"/>
        <w:rPr>
          <w:rFonts w:cs="Arial"/>
          <w:szCs w:val="22"/>
        </w:rPr>
      </w:pPr>
    </w:p>
    <w:p w14:paraId="4487C7BF" w14:textId="77777777" w:rsidR="001479C7" w:rsidRPr="00766AE0" w:rsidRDefault="001479C7" w:rsidP="001479C7">
      <w:pPr>
        <w:pStyle w:val="ListParagraph"/>
        <w:ind w:left="426"/>
        <w:jc w:val="both"/>
        <w:rPr>
          <w:rFonts w:cs="Arial"/>
          <w:szCs w:val="22"/>
        </w:rPr>
      </w:pPr>
      <w:r w:rsidRPr="00766AE0">
        <w:rPr>
          <w:rFonts w:cs="Arial"/>
          <w:szCs w:val="22"/>
        </w:rPr>
        <w:t>There are no protected customary rights groups or customary marine title groups or statutory acknowledgement areas that are relevant to this application. Therefore Step 1 does not apply and Step 2 must be considered.</w:t>
      </w:r>
    </w:p>
    <w:p w14:paraId="2806B94A" w14:textId="77777777" w:rsidR="001479C7" w:rsidRPr="00766AE0" w:rsidRDefault="001479C7" w:rsidP="001479C7">
      <w:pPr>
        <w:pStyle w:val="ListParagraph"/>
        <w:ind w:left="426"/>
        <w:jc w:val="both"/>
        <w:rPr>
          <w:rFonts w:cs="Arial"/>
          <w:szCs w:val="22"/>
        </w:rPr>
      </w:pPr>
    </w:p>
    <w:p w14:paraId="24FF09A0" w14:textId="77777777" w:rsidR="001479C7" w:rsidRPr="00766AE0" w:rsidRDefault="001479C7" w:rsidP="001479C7">
      <w:pPr>
        <w:pStyle w:val="ListParagraph"/>
        <w:ind w:left="426"/>
        <w:jc w:val="both"/>
        <w:rPr>
          <w:rFonts w:cs="Arial"/>
          <w:b/>
          <w:szCs w:val="22"/>
        </w:rPr>
      </w:pPr>
      <w:r w:rsidRPr="00766AE0">
        <w:rPr>
          <w:rFonts w:cs="Arial"/>
          <w:b/>
          <w:szCs w:val="22"/>
        </w:rPr>
        <w:t>Step 2: Limited notification precluded in certain circumstances</w:t>
      </w:r>
    </w:p>
    <w:p w14:paraId="67210C60" w14:textId="77777777" w:rsidR="001479C7" w:rsidRPr="00766AE0" w:rsidRDefault="001479C7" w:rsidP="001479C7">
      <w:pPr>
        <w:pStyle w:val="ListParagraph"/>
        <w:ind w:left="426"/>
        <w:jc w:val="both"/>
        <w:rPr>
          <w:rFonts w:cs="Arial"/>
          <w:szCs w:val="22"/>
        </w:rPr>
      </w:pPr>
      <w:r w:rsidRPr="00766AE0">
        <w:rPr>
          <w:rFonts w:cs="Arial"/>
          <w:szCs w:val="22"/>
        </w:rPr>
        <w:t>Pursuant to s95B(6) in the following circumstances an application must be limited notified to the relevant persons:</w:t>
      </w:r>
    </w:p>
    <w:p w14:paraId="79E4A320" w14:textId="77777777" w:rsidR="001479C7" w:rsidRPr="00766AE0" w:rsidRDefault="001479C7" w:rsidP="001479C7">
      <w:pPr>
        <w:pStyle w:val="ListParagraph"/>
        <w:ind w:left="426"/>
        <w:jc w:val="both"/>
        <w:rPr>
          <w:rFonts w:cs="Arial"/>
          <w:szCs w:val="22"/>
        </w:rPr>
      </w:pPr>
    </w:p>
    <w:p w14:paraId="5353042D" w14:textId="77777777" w:rsidR="001479C7" w:rsidRPr="00766AE0" w:rsidRDefault="001479C7" w:rsidP="001479C7">
      <w:pPr>
        <w:pStyle w:val="ListParagraph"/>
        <w:numPr>
          <w:ilvl w:val="0"/>
          <w:numId w:val="6"/>
        </w:numPr>
        <w:ind w:left="1276" w:hanging="425"/>
        <w:jc w:val="both"/>
        <w:rPr>
          <w:rFonts w:cs="Arial"/>
          <w:i/>
          <w:szCs w:val="22"/>
        </w:rPr>
      </w:pPr>
      <w:r w:rsidRPr="00766AE0">
        <w:rPr>
          <w:rFonts w:cs="Arial"/>
          <w:i/>
          <w:szCs w:val="22"/>
        </w:rPr>
        <w:t>the application is for a resource consent for 1 or more activities, and each activity is subject to a rule or National Environmental Standard that precludes limited notification:</w:t>
      </w:r>
    </w:p>
    <w:p w14:paraId="32D40E70" w14:textId="77777777" w:rsidR="001479C7" w:rsidRPr="00766AE0" w:rsidRDefault="001479C7" w:rsidP="001479C7">
      <w:pPr>
        <w:pStyle w:val="ListParagraph"/>
        <w:numPr>
          <w:ilvl w:val="0"/>
          <w:numId w:val="6"/>
        </w:numPr>
        <w:ind w:left="1276" w:hanging="425"/>
        <w:jc w:val="both"/>
        <w:rPr>
          <w:rFonts w:cs="Arial"/>
          <w:i/>
          <w:szCs w:val="22"/>
        </w:rPr>
      </w:pPr>
      <w:r w:rsidRPr="00766AE0">
        <w:rPr>
          <w:rFonts w:cs="Arial"/>
          <w:i/>
          <w:szCs w:val="22"/>
        </w:rPr>
        <w:t>the application is for a resource consent for either or both of the following, but no other, activities:</w:t>
      </w:r>
    </w:p>
    <w:p w14:paraId="0C3A9B3C" w14:textId="77777777" w:rsidR="001479C7" w:rsidRPr="00766AE0" w:rsidRDefault="001479C7" w:rsidP="001479C7">
      <w:pPr>
        <w:pStyle w:val="ListParagraph"/>
        <w:numPr>
          <w:ilvl w:val="1"/>
          <w:numId w:val="17"/>
        </w:numPr>
        <w:ind w:left="1418" w:hanging="142"/>
        <w:jc w:val="both"/>
        <w:rPr>
          <w:rFonts w:cs="Arial"/>
          <w:i/>
          <w:szCs w:val="22"/>
        </w:rPr>
      </w:pPr>
      <w:r w:rsidRPr="00766AE0">
        <w:rPr>
          <w:rFonts w:cs="Arial"/>
          <w:i/>
          <w:szCs w:val="22"/>
        </w:rPr>
        <w:t>a Controlled activity that requires consent under a District Plan (other than a subdivision of land):</w:t>
      </w:r>
    </w:p>
    <w:p w14:paraId="3F61F748" w14:textId="77777777" w:rsidR="001479C7" w:rsidRPr="00766AE0" w:rsidRDefault="001479C7" w:rsidP="001479C7">
      <w:pPr>
        <w:pStyle w:val="ListParagraph"/>
        <w:numPr>
          <w:ilvl w:val="1"/>
          <w:numId w:val="17"/>
        </w:numPr>
        <w:ind w:left="1418" w:hanging="142"/>
        <w:jc w:val="both"/>
        <w:rPr>
          <w:rFonts w:cs="Arial"/>
          <w:i/>
          <w:szCs w:val="22"/>
        </w:rPr>
      </w:pPr>
      <w:r w:rsidRPr="00766AE0">
        <w:rPr>
          <w:rFonts w:cs="Arial"/>
          <w:i/>
          <w:szCs w:val="22"/>
        </w:rPr>
        <w:t>a prescribed activity (see section 360H(1)(a)(ii)).</w:t>
      </w:r>
    </w:p>
    <w:p w14:paraId="2C585E9F" w14:textId="77777777" w:rsidR="001479C7" w:rsidRPr="00766AE0" w:rsidRDefault="001479C7" w:rsidP="001479C7">
      <w:pPr>
        <w:pStyle w:val="ListParagraph"/>
        <w:ind w:left="426"/>
        <w:jc w:val="both"/>
        <w:rPr>
          <w:rFonts w:cs="Arial"/>
          <w:szCs w:val="22"/>
        </w:rPr>
      </w:pPr>
    </w:p>
    <w:p w14:paraId="5532CEF4" w14:textId="77777777" w:rsidR="001479C7" w:rsidRPr="00766AE0" w:rsidRDefault="001479C7" w:rsidP="001479C7">
      <w:pPr>
        <w:pStyle w:val="ListParagraph"/>
        <w:ind w:left="426"/>
        <w:jc w:val="both"/>
        <w:rPr>
          <w:rFonts w:cs="Arial"/>
          <w:szCs w:val="22"/>
        </w:rPr>
      </w:pPr>
      <w:r w:rsidRPr="00766AE0">
        <w:rPr>
          <w:rFonts w:cs="Arial"/>
          <w:szCs w:val="22"/>
        </w:rPr>
        <w:t>There is no rule in the District Plan or National Environmental Standard that precludes notification. The application is neither for a Controlled activity nor a prescribed activity. Therefore Step 2 does not apply and Step 3 must be considered.</w:t>
      </w:r>
    </w:p>
    <w:p w14:paraId="193A54A3" w14:textId="77777777" w:rsidR="001479C7" w:rsidRPr="00766AE0" w:rsidRDefault="001479C7" w:rsidP="001479C7">
      <w:pPr>
        <w:pStyle w:val="ListParagraph"/>
        <w:ind w:left="426"/>
        <w:jc w:val="both"/>
        <w:rPr>
          <w:rFonts w:cs="Arial"/>
          <w:szCs w:val="22"/>
        </w:rPr>
      </w:pPr>
    </w:p>
    <w:p w14:paraId="6DCDBD90" w14:textId="77777777" w:rsidR="001479C7" w:rsidRPr="00766AE0" w:rsidRDefault="001479C7" w:rsidP="001479C7">
      <w:pPr>
        <w:pStyle w:val="ListParagraph"/>
        <w:ind w:left="426"/>
        <w:jc w:val="both"/>
        <w:rPr>
          <w:rFonts w:cs="Arial"/>
          <w:b/>
          <w:szCs w:val="22"/>
        </w:rPr>
      </w:pPr>
      <w:r w:rsidRPr="00766AE0">
        <w:rPr>
          <w:rFonts w:cs="Arial"/>
          <w:b/>
          <w:szCs w:val="22"/>
        </w:rPr>
        <w:t>Step 3: Certain other affected persons must be notified</w:t>
      </w:r>
    </w:p>
    <w:p w14:paraId="08EE410A" w14:textId="77777777" w:rsidR="001479C7" w:rsidRPr="00766AE0" w:rsidRDefault="001479C7" w:rsidP="001479C7">
      <w:pPr>
        <w:pStyle w:val="ListParagraph"/>
        <w:ind w:left="0" w:firstLine="426"/>
        <w:jc w:val="both"/>
        <w:rPr>
          <w:rFonts w:cs="Arial"/>
          <w:szCs w:val="22"/>
        </w:rPr>
      </w:pPr>
      <w:r w:rsidRPr="00766AE0">
        <w:rPr>
          <w:rFonts w:cs="Arial"/>
          <w:szCs w:val="22"/>
        </w:rPr>
        <w:t>Other affected persons must be notified in the following circumstances:</w:t>
      </w:r>
    </w:p>
    <w:p w14:paraId="3741DCB3" w14:textId="77777777" w:rsidR="001479C7" w:rsidRPr="00766AE0" w:rsidRDefault="001479C7" w:rsidP="001479C7">
      <w:pPr>
        <w:pStyle w:val="ListParagraph"/>
        <w:ind w:left="426"/>
        <w:jc w:val="both"/>
        <w:rPr>
          <w:rFonts w:cs="Arial"/>
          <w:szCs w:val="22"/>
        </w:rPr>
      </w:pPr>
    </w:p>
    <w:p w14:paraId="74BC7E1D" w14:textId="77777777" w:rsidR="001479C7" w:rsidRPr="00766AE0" w:rsidRDefault="001479C7" w:rsidP="001479C7">
      <w:pPr>
        <w:pStyle w:val="ListParagraph"/>
        <w:numPr>
          <w:ilvl w:val="0"/>
          <w:numId w:val="20"/>
        </w:numPr>
        <w:ind w:left="709" w:hanging="283"/>
        <w:jc w:val="both"/>
        <w:rPr>
          <w:rFonts w:cs="Arial"/>
          <w:i/>
          <w:szCs w:val="22"/>
        </w:rPr>
      </w:pPr>
      <w:r w:rsidRPr="00766AE0">
        <w:rPr>
          <w:rFonts w:cs="Arial"/>
          <w:i/>
          <w:szCs w:val="22"/>
        </w:rPr>
        <w:t>Determine whether, in accordance with section 95E, the following persons are affected persons:</w:t>
      </w:r>
    </w:p>
    <w:p w14:paraId="7E3F1C7C" w14:textId="77777777" w:rsidR="001479C7" w:rsidRPr="00766AE0" w:rsidRDefault="001479C7" w:rsidP="001479C7">
      <w:pPr>
        <w:pStyle w:val="ListParagraph"/>
        <w:ind w:left="426"/>
        <w:jc w:val="both"/>
        <w:rPr>
          <w:rFonts w:cs="Arial"/>
          <w:i/>
          <w:szCs w:val="22"/>
        </w:rPr>
      </w:pPr>
    </w:p>
    <w:p w14:paraId="5634CE49" w14:textId="77777777" w:rsidR="001479C7" w:rsidRPr="00766AE0" w:rsidRDefault="001479C7" w:rsidP="001479C7">
      <w:pPr>
        <w:pStyle w:val="ListParagraph"/>
        <w:numPr>
          <w:ilvl w:val="0"/>
          <w:numId w:val="11"/>
        </w:numPr>
        <w:ind w:left="993" w:hanging="284"/>
        <w:jc w:val="both"/>
        <w:rPr>
          <w:rFonts w:cs="Arial"/>
          <w:i/>
          <w:szCs w:val="22"/>
        </w:rPr>
      </w:pPr>
      <w:r w:rsidRPr="00766AE0">
        <w:rPr>
          <w:rFonts w:cs="Arial"/>
          <w:i/>
          <w:szCs w:val="22"/>
        </w:rPr>
        <w:t>in the case of a boundary activity, an owner of an allotment with an infringed boundary; and</w:t>
      </w:r>
    </w:p>
    <w:p w14:paraId="42DAAF7F" w14:textId="77777777" w:rsidR="001479C7" w:rsidRPr="00766AE0" w:rsidRDefault="001479C7" w:rsidP="001479C7">
      <w:pPr>
        <w:pStyle w:val="ListParagraph"/>
        <w:numPr>
          <w:ilvl w:val="0"/>
          <w:numId w:val="11"/>
        </w:numPr>
        <w:ind w:left="993" w:hanging="284"/>
        <w:jc w:val="both"/>
        <w:rPr>
          <w:rFonts w:cs="Arial"/>
          <w:i/>
          <w:szCs w:val="22"/>
        </w:rPr>
      </w:pPr>
      <w:r w:rsidRPr="00766AE0">
        <w:rPr>
          <w:rFonts w:cs="Arial"/>
          <w:i/>
          <w:szCs w:val="22"/>
        </w:rPr>
        <w:lastRenderedPageBreak/>
        <w:t>in the case of any activity prescribed under section 360H (1) (b), a prescribed person in respect of the proposed activity.</w:t>
      </w:r>
    </w:p>
    <w:p w14:paraId="5A8B60F8" w14:textId="77777777" w:rsidR="001479C7" w:rsidRPr="00766AE0" w:rsidRDefault="001479C7" w:rsidP="001479C7">
      <w:pPr>
        <w:pStyle w:val="ListParagraph"/>
        <w:ind w:left="426"/>
        <w:jc w:val="both"/>
        <w:rPr>
          <w:rFonts w:cs="Arial"/>
          <w:i/>
          <w:szCs w:val="22"/>
        </w:rPr>
      </w:pPr>
    </w:p>
    <w:p w14:paraId="3013EF06" w14:textId="77777777" w:rsidR="001479C7" w:rsidRPr="00766AE0" w:rsidRDefault="001479C7" w:rsidP="001479C7">
      <w:pPr>
        <w:pStyle w:val="ListParagraph"/>
        <w:numPr>
          <w:ilvl w:val="0"/>
          <w:numId w:val="20"/>
        </w:numPr>
        <w:ind w:left="709" w:hanging="283"/>
        <w:jc w:val="both"/>
        <w:rPr>
          <w:rFonts w:cs="Arial"/>
          <w:i/>
          <w:szCs w:val="22"/>
        </w:rPr>
      </w:pPr>
      <w:r w:rsidRPr="00766AE0">
        <w:rPr>
          <w:rFonts w:cs="Arial"/>
          <w:i/>
          <w:szCs w:val="22"/>
        </w:rPr>
        <w:t>In the case of any other activity, determine whether a person is an affected person in accordance with section 95E.</w:t>
      </w:r>
    </w:p>
    <w:p w14:paraId="07C5865C" w14:textId="77777777" w:rsidR="001479C7" w:rsidRPr="00766AE0" w:rsidRDefault="001479C7" w:rsidP="001479C7">
      <w:pPr>
        <w:pStyle w:val="ListParagraph"/>
        <w:ind w:left="426"/>
        <w:jc w:val="both"/>
        <w:rPr>
          <w:rFonts w:cs="Arial"/>
          <w:szCs w:val="22"/>
        </w:rPr>
      </w:pPr>
    </w:p>
    <w:p w14:paraId="3FC02E58" w14:textId="77777777" w:rsidR="001479C7" w:rsidRPr="00766AE0" w:rsidRDefault="001479C7" w:rsidP="001479C7">
      <w:pPr>
        <w:pStyle w:val="ListParagraph"/>
        <w:ind w:left="426"/>
        <w:jc w:val="both"/>
        <w:rPr>
          <w:rFonts w:cs="Arial"/>
          <w:szCs w:val="22"/>
        </w:rPr>
      </w:pPr>
      <w:r w:rsidRPr="00766AE0">
        <w:rPr>
          <w:rFonts w:cs="Arial"/>
          <w:szCs w:val="22"/>
        </w:rPr>
        <w:t>The proposal is not for a boundary activity nor is it a prescribed activity.</w:t>
      </w:r>
    </w:p>
    <w:p w14:paraId="4ABEC547" w14:textId="77777777" w:rsidR="001479C7" w:rsidRPr="00766AE0" w:rsidRDefault="001479C7" w:rsidP="001479C7">
      <w:pPr>
        <w:pStyle w:val="ListParagraph"/>
        <w:ind w:left="426"/>
        <w:jc w:val="both"/>
        <w:rPr>
          <w:rFonts w:cs="Arial"/>
          <w:szCs w:val="22"/>
        </w:rPr>
      </w:pPr>
    </w:p>
    <w:p w14:paraId="13A3106F" w14:textId="77777777" w:rsidR="001479C7" w:rsidRPr="00766AE0" w:rsidRDefault="001479C7" w:rsidP="001479C7">
      <w:pPr>
        <w:pStyle w:val="Heading1"/>
        <w:spacing w:before="0" w:after="0"/>
        <w:ind w:left="425"/>
        <w:rPr>
          <w:rFonts w:ascii="Arial" w:hAnsi="Arial" w:cs="Arial"/>
          <w:sz w:val="22"/>
          <w:szCs w:val="22"/>
        </w:rPr>
      </w:pPr>
      <w:r w:rsidRPr="00766AE0">
        <w:rPr>
          <w:rFonts w:ascii="Arial" w:hAnsi="Arial" w:cs="Arial"/>
          <w:sz w:val="22"/>
          <w:szCs w:val="22"/>
        </w:rPr>
        <w:t xml:space="preserve">Adversely Affected Persons Assessment (s95B(8) and s95E) </w:t>
      </w:r>
    </w:p>
    <w:p w14:paraId="71BA2B6B" w14:textId="77777777" w:rsidR="001479C7" w:rsidRPr="00766AE0" w:rsidRDefault="001479C7" w:rsidP="001479C7">
      <w:pPr>
        <w:pStyle w:val="ListParagraph"/>
        <w:ind w:left="0" w:firstLine="426"/>
        <w:jc w:val="both"/>
        <w:rPr>
          <w:rFonts w:cs="Arial"/>
          <w:szCs w:val="22"/>
        </w:rPr>
      </w:pPr>
      <w:r w:rsidRPr="00766AE0">
        <w:rPr>
          <w:rFonts w:cs="Arial"/>
          <w:szCs w:val="22"/>
        </w:rPr>
        <w:t>In deciding who is an affected person under section 95E, a council:</w:t>
      </w:r>
    </w:p>
    <w:p w14:paraId="0E209173" w14:textId="77777777" w:rsidR="001479C7" w:rsidRPr="00766AE0" w:rsidRDefault="001479C7" w:rsidP="001479C7">
      <w:pPr>
        <w:pStyle w:val="ListParagraph"/>
        <w:ind w:left="426"/>
        <w:jc w:val="both"/>
        <w:rPr>
          <w:rFonts w:cs="Arial"/>
          <w:szCs w:val="22"/>
        </w:rPr>
      </w:pPr>
    </w:p>
    <w:p w14:paraId="127899B5" w14:textId="77777777" w:rsidR="001479C7" w:rsidRPr="00766AE0" w:rsidRDefault="001479C7" w:rsidP="001479C7">
      <w:pPr>
        <w:pStyle w:val="ListParagraph"/>
        <w:numPr>
          <w:ilvl w:val="0"/>
          <w:numId w:val="13"/>
        </w:numPr>
        <w:ind w:left="709" w:hanging="283"/>
        <w:jc w:val="both"/>
        <w:rPr>
          <w:rFonts w:cs="Arial"/>
          <w:i/>
          <w:szCs w:val="22"/>
        </w:rPr>
      </w:pPr>
      <w:r w:rsidRPr="00766AE0">
        <w:rPr>
          <w:rFonts w:cs="Arial"/>
          <w:i/>
          <w:szCs w:val="22"/>
        </w:rPr>
        <w:t>may disregard an adverse effect of an activity on a person if a rule or national environmental standard permits an activity with that effect (i.e. council may consider the "permitted baseline");</w:t>
      </w:r>
    </w:p>
    <w:p w14:paraId="37AD7FAF" w14:textId="77777777" w:rsidR="001479C7" w:rsidRPr="00766AE0" w:rsidRDefault="001479C7" w:rsidP="001479C7">
      <w:pPr>
        <w:pStyle w:val="ListParagraph"/>
        <w:numPr>
          <w:ilvl w:val="0"/>
          <w:numId w:val="13"/>
        </w:numPr>
        <w:ind w:left="709" w:hanging="283"/>
        <w:jc w:val="both"/>
        <w:rPr>
          <w:rFonts w:cs="Arial"/>
          <w:i/>
          <w:szCs w:val="22"/>
        </w:rPr>
      </w:pPr>
      <w:r w:rsidRPr="00766AE0">
        <w:rPr>
          <w:rFonts w:cs="Arial"/>
          <w:i/>
          <w:szCs w:val="22"/>
        </w:rPr>
        <w:t>must disregard an adverse effect that does not relate to a matter for which a rule or environmental standard reserves control or restricts discretion; and</w:t>
      </w:r>
    </w:p>
    <w:p w14:paraId="160828A1" w14:textId="77777777" w:rsidR="001479C7" w:rsidRPr="00766AE0" w:rsidRDefault="001479C7" w:rsidP="001479C7">
      <w:pPr>
        <w:pStyle w:val="ListParagraph"/>
        <w:numPr>
          <w:ilvl w:val="0"/>
          <w:numId w:val="13"/>
        </w:numPr>
        <w:ind w:left="709" w:hanging="283"/>
        <w:jc w:val="both"/>
        <w:rPr>
          <w:rFonts w:cs="Arial"/>
          <w:i/>
          <w:szCs w:val="22"/>
        </w:rPr>
      </w:pPr>
      <w:r w:rsidRPr="00766AE0">
        <w:rPr>
          <w:rFonts w:cs="Arial"/>
          <w:i/>
          <w:szCs w:val="22"/>
        </w:rPr>
        <w:t>must have regard to every relevant statutory acknowledgement made in accordance with a statute set out in Schedule 11 of the Act.</w:t>
      </w:r>
    </w:p>
    <w:p w14:paraId="520B69FA" w14:textId="77777777" w:rsidR="001479C7" w:rsidRPr="00766AE0" w:rsidRDefault="001479C7" w:rsidP="001479C7">
      <w:pPr>
        <w:pStyle w:val="ListParagraph"/>
        <w:ind w:left="426"/>
        <w:jc w:val="both"/>
        <w:rPr>
          <w:rFonts w:cs="Arial"/>
          <w:szCs w:val="22"/>
        </w:rPr>
      </w:pPr>
    </w:p>
    <w:p w14:paraId="1AED6C39" w14:textId="77777777" w:rsidR="001479C7" w:rsidRPr="009E294C" w:rsidRDefault="001479C7" w:rsidP="001479C7">
      <w:pPr>
        <w:pStyle w:val="ListParagraph"/>
        <w:ind w:left="425"/>
        <w:jc w:val="both"/>
        <w:rPr>
          <w:rFonts w:cs="Arial"/>
          <w:b/>
          <w:szCs w:val="22"/>
          <w:u w:val="single"/>
        </w:rPr>
      </w:pPr>
      <w:r w:rsidRPr="00980F99">
        <w:rPr>
          <w:rFonts w:cs="Arial"/>
          <w:b/>
          <w:szCs w:val="22"/>
          <w:u w:val="single"/>
        </w:rPr>
        <w:t>Assessment of Localised Effects</w:t>
      </w:r>
    </w:p>
    <w:p w14:paraId="215D765D" w14:textId="77777777" w:rsidR="001479C7" w:rsidRDefault="001479C7" w:rsidP="001479C7">
      <w:pPr>
        <w:pStyle w:val="ListParagraph"/>
        <w:ind w:left="426"/>
        <w:jc w:val="both"/>
        <w:rPr>
          <w:rFonts w:cs="Arial"/>
          <w:szCs w:val="22"/>
        </w:rPr>
      </w:pPr>
    </w:p>
    <w:p w14:paraId="19929558" w14:textId="77777777" w:rsidR="001479C7" w:rsidRDefault="001479C7" w:rsidP="00B83191">
      <w:pPr>
        <w:pStyle w:val="ListParagraph"/>
        <w:ind w:left="426"/>
        <w:jc w:val="both"/>
        <w:rPr>
          <w:rFonts w:cs="Arial"/>
          <w:szCs w:val="22"/>
        </w:rPr>
      </w:pPr>
      <w:r w:rsidRPr="009E294C">
        <w:rPr>
          <w:rFonts w:cs="Arial"/>
          <w:szCs w:val="22"/>
        </w:rPr>
        <w:t>The assessment</w:t>
      </w:r>
      <w:r>
        <w:rPr>
          <w:rFonts w:cs="Arial"/>
          <w:szCs w:val="22"/>
        </w:rPr>
        <w:t xml:space="preserve"> of wider effects is also applicable to the localised environment. In addition, it is noted:</w:t>
      </w:r>
    </w:p>
    <w:p w14:paraId="2778165B" w14:textId="77777777" w:rsidR="001479C7" w:rsidRDefault="001479C7">
      <w:pPr>
        <w:pStyle w:val="ListParagraph"/>
        <w:ind w:left="426"/>
        <w:jc w:val="both"/>
        <w:rPr>
          <w:rFonts w:cs="Arial"/>
          <w:szCs w:val="22"/>
        </w:rPr>
      </w:pPr>
    </w:p>
    <w:p w14:paraId="44FE5C2D" w14:textId="77777777" w:rsidR="001479C7" w:rsidRPr="00575D9B" w:rsidRDefault="001479C7" w:rsidP="005D4CF1">
      <w:pPr>
        <w:pStyle w:val="ACBodyTextAdviceNote"/>
        <w:numPr>
          <w:ilvl w:val="0"/>
          <w:numId w:val="22"/>
        </w:numPr>
        <w:tabs>
          <w:tab w:val="left" w:pos="851"/>
        </w:tabs>
        <w:spacing w:after="120"/>
        <w:ind w:left="851" w:right="340" w:hanging="425"/>
        <w:jc w:val="both"/>
        <w:rPr>
          <w:i w:val="0"/>
          <w:iCs/>
        </w:rPr>
      </w:pPr>
      <w:r w:rsidRPr="00E31ED0">
        <w:rPr>
          <w:rFonts w:cs="Arial"/>
          <w:i w:val="0"/>
          <w:iCs/>
          <w:szCs w:val="22"/>
        </w:rPr>
        <w:t xml:space="preserve">The application proposes the subdivision of the site, </w:t>
      </w:r>
      <w:r>
        <w:rPr>
          <w:rFonts w:cs="Arial"/>
          <w:i w:val="0"/>
          <w:iCs/>
          <w:szCs w:val="22"/>
        </w:rPr>
        <w:t>the level of development is compatible with that in the receiving environment.</w:t>
      </w:r>
    </w:p>
    <w:p w14:paraId="6D23103F" w14:textId="2EB25440" w:rsidR="001479C7" w:rsidRPr="004D4588" w:rsidRDefault="001479C7" w:rsidP="005D4CF1">
      <w:pPr>
        <w:pStyle w:val="ACBodyTextAdviceNote"/>
        <w:numPr>
          <w:ilvl w:val="0"/>
          <w:numId w:val="22"/>
        </w:numPr>
        <w:tabs>
          <w:tab w:val="left" w:pos="851"/>
        </w:tabs>
        <w:spacing w:after="120"/>
        <w:ind w:left="851" w:right="340" w:hanging="425"/>
        <w:jc w:val="both"/>
        <w:rPr>
          <w:i w:val="0"/>
          <w:iCs/>
        </w:rPr>
      </w:pPr>
      <w:r>
        <w:rPr>
          <w:rFonts w:cs="Arial"/>
          <w:i w:val="0"/>
          <w:iCs/>
          <w:szCs w:val="22"/>
        </w:rPr>
        <w:t xml:space="preserve">The application proposes the creation of 5 rural lifestyle/ small scale rural production lots </w:t>
      </w:r>
      <w:r w:rsidR="0009687F">
        <w:rPr>
          <w:rFonts w:cs="Arial"/>
          <w:i w:val="0"/>
          <w:iCs/>
          <w:szCs w:val="22"/>
        </w:rPr>
        <w:t>2</w:t>
      </w:r>
      <w:r>
        <w:rPr>
          <w:rFonts w:cs="Arial"/>
          <w:i w:val="0"/>
          <w:iCs/>
          <w:szCs w:val="22"/>
        </w:rPr>
        <w:t xml:space="preserve">ha – </w:t>
      </w:r>
      <w:r w:rsidR="0009687F">
        <w:rPr>
          <w:rFonts w:cs="Arial"/>
          <w:i w:val="0"/>
          <w:iCs/>
          <w:szCs w:val="22"/>
        </w:rPr>
        <w:t>20</w:t>
      </w:r>
      <w:r>
        <w:rPr>
          <w:rFonts w:cs="Arial"/>
          <w:i w:val="0"/>
          <w:iCs/>
          <w:szCs w:val="22"/>
        </w:rPr>
        <w:t>ha in area. This is compatible with the land use of the localised environment which consists of rural production and rural lifestyle lots.</w:t>
      </w:r>
    </w:p>
    <w:p w14:paraId="75334249" w14:textId="77777777" w:rsidR="001479C7" w:rsidRPr="004D4588" w:rsidRDefault="001479C7" w:rsidP="005D4CF1">
      <w:pPr>
        <w:pStyle w:val="ACBodyTextAdviceNote"/>
        <w:numPr>
          <w:ilvl w:val="0"/>
          <w:numId w:val="22"/>
        </w:numPr>
        <w:tabs>
          <w:tab w:val="left" w:pos="851"/>
        </w:tabs>
        <w:spacing w:after="120"/>
        <w:ind w:left="851" w:right="340" w:hanging="425"/>
        <w:jc w:val="both"/>
        <w:rPr>
          <w:i w:val="0"/>
          <w:iCs/>
        </w:rPr>
      </w:pPr>
      <w:r>
        <w:rPr>
          <w:rFonts w:cs="Arial"/>
          <w:i w:val="0"/>
          <w:iCs/>
          <w:szCs w:val="22"/>
        </w:rPr>
        <w:t>Any future development will be subject to compliance with the bulk and location rules of the District Plan</w:t>
      </w:r>
      <w:r w:rsidRPr="00E31ED0">
        <w:rPr>
          <w:rFonts w:cs="Arial"/>
          <w:i w:val="0"/>
          <w:iCs/>
          <w:szCs w:val="22"/>
        </w:rPr>
        <w:t>.</w:t>
      </w:r>
    </w:p>
    <w:p w14:paraId="4A82DF08" w14:textId="77777777" w:rsidR="001479C7" w:rsidRPr="001804F3" w:rsidRDefault="001479C7" w:rsidP="005D4CF1">
      <w:pPr>
        <w:pStyle w:val="ACBodyTextAdviceNote"/>
        <w:numPr>
          <w:ilvl w:val="0"/>
          <w:numId w:val="22"/>
        </w:numPr>
        <w:tabs>
          <w:tab w:val="left" w:pos="851"/>
        </w:tabs>
        <w:spacing w:after="120"/>
        <w:ind w:left="851" w:right="340" w:hanging="425"/>
        <w:jc w:val="both"/>
        <w:rPr>
          <w:i w:val="0"/>
          <w:iCs/>
        </w:rPr>
      </w:pPr>
      <w:r>
        <w:rPr>
          <w:rFonts w:cs="Arial"/>
          <w:i w:val="0"/>
          <w:iCs/>
          <w:szCs w:val="22"/>
        </w:rPr>
        <w:t>The application has been assessed by Council’s Infrastructure Engineer and Consultant Development Engineer who have concluded that all lots are able to be adequately serviced with less than minor effects on adjoining properties.</w:t>
      </w:r>
    </w:p>
    <w:p w14:paraId="19B32122" w14:textId="77777777" w:rsidR="001479C7" w:rsidRPr="00766AE0" w:rsidRDefault="001479C7" w:rsidP="00B83191">
      <w:pPr>
        <w:pStyle w:val="ListParagraph"/>
        <w:ind w:left="426"/>
        <w:jc w:val="both"/>
        <w:rPr>
          <w:rFonts w:cs="Arial"/>
          <w:b/>
          <w:szCs w:val="22"/>
        </w:rPr>
      </w:pPr>
    </w:p>
    <w:p w14:paraId="080AC60F" w14:textId="77777777" w:rsidR="001479C7" w:rsidRPr="00766AE0" w:rsidRDefault="001479C7">
      <w:pPr>
        <w:pStyle w:val="ListParagraph"/>
        <w:ind w:left="0" w:firstLine="426"/>
        <w:jc w:val="both"/>
        <w:rPr>
          <w:rFonts w:cs="Arial"/>
          <w:b/>
          <w:szCs w:val="22"/>
        </w:rPr>
      </w:pPr>
      <w:r w:rsidRPr="00766AE0">
        <w:rPr>
          <w:rFonts w:cs="Arial"/>
          <w:b/>
          <w:szCs w:val="22"/>
        </w:rPr>
        <w:t>Step 4: Further Notification in Special Circumstances</w:t>
      </w:r>
    </w:p>
    <w:p w14:paraId="205CE37A" w14:textId="77777777" w:rsidR="001479C7" w:rsidRPr="00766AE0" w:rsidRDefault="001479C7">
      <w:pPr>
        <w:pStyle w:val="ListParagraph"/>
        <w:ind w:left="426"/>
        <w:jc w:val="both"/>
        <w:rPr>
          <w:rFonts w:cs="Arial"/>
          <w:szCs w:val="22"/>
        </w:rPr>
      </w:pPr>
      <w:r w:rsidRPr="00766AE0">
        <w:rPr>
          <w:rFonts w:cs="Arial"/>
          <w:szCs w:val="22"/>
        </w:rPr>
        <w:t>In addition to the findings of the previous steps, the Council is also required to determine whether special circumstances exist in relation to the application that warrant it being notified to any other persons not already determined as eligible for limited notification.</w:t>
      </w:r>
    </w:p>
    <w:p w14:paraId="268F7160" w14:textId="77777777" w:rsidR="001479C7" w:rsidRPr="00766AE0" w:rsidRDefault="001479C7">
      <w:pPr>
        <w:pStyle w:val="ListParagraph"/>
        <w:ind w:left="426"/>
        <w:jc w:val="both"/>
        <w:rPr>
          <w:rFonts w:cs="Arial"/>
          <w:szCs w:val="22"/>
        </w:rPr>
      </w:pPr>
    </w:p>
    <w:p w14:paraId="67FD303C" w14:textId="77777777" w:rsidR="001479C7" w:rsidRPr="00766AE0" w:rsidRDefault="001479C7">
      <w:pPr>
        <w:pStyle w:val="ListParagraph"/>
        <w:ind w:left="426"/>
        <w:jc w:val="both"/>
        <w:rPr>
          <w:rFonts w:cs="Arial"/>
          <w:szCs w:val="22"/>
        </w:rPr>
      </w:pPr>
      <w:r w:rsidRPr="00766AE0">
        <w:rPr>
          <w:rFonts w:cs="Arial"/>
          <w:szCs w:val="22"/>
        </w:rPr>
        <w:t>Special circumstances are those that are:</w:t>
      </w:r>
    </w:p>
    <w:p w14:paraId="77306F1F" w14:textId="77777777" w:rsidR="001479C7" w:rsidRPr="00766AE0" w:rsidRDefault="001479C7">
      <w:pPr>
        <w:pStyle w:val="ListParagraph"/>
        <w:numPr>
          <w:ilvl w:val="0"/>
          <w:numId w:val="9"/>
        </w:numPr>
        <w:ind w:left="709" w:hanging="283"/>
        <w:jc w:val="both"/>
        <w:rPr>
          <w:rFonts w:cs="Arial"/>
          <w:szCs w:val="22"/>
        </w:rPr>
      </w:pPr>
      <w:r w:rsidRPr="00766AE0">
        <w:rPr>
          <w:rFonts w:cs="Arial"/>
          <w:szCs w:val="22"/>
        </w:rPr>
        <w:t>exceptional or unusual, but something less than extraordinary;</w:t>
      </w:r>
    </w:p>
    <w:p w14:paraId="1823E5BC" w14:textId="77777777" w:rsidR="001479C7" w:rsidRPr="00766AE0" w:rsidRDefault="001479C7">
      <w:pPr>
        <w:pStyle w:val="ListParagraph"/>
        <w:numPr>
          <w:ilvl w:val="0"/>
          <w:numId w:val="9"/>
        </w:numPr>
        <w:ind w:left="709" w:hanging="283"/>
        <w:jc w:val="both"/>
        <w:rPr>
          <w:rFonts w:cs="Arial"/>
          <w:szCs w:val="22"/>
        </w:rPr>
      </w:pPr>
      <w:r w:rsidRPr="00766AE0">
        <w:rPr>
          <w:rFonts w:cs="Arial"/>
          <w:szCs w:val="22"/>
        </w:rPr>
        <w:t>outside of the common run of applications of this nature; or</w:t>
      </w:r>
    </w:p>
    <w:p w14:paraId="34311F4F" w14:textId="77777777" w:rsidR="001479C7" w:rsidRPr="00766AE0" w:rsidRDefault="001479C7">
      <w:pPr>
        <w:pStyle w:val="ListParagraph"/>
        <w:numPr>
          <w:ilvl w:val="0"/>
          <w:numId w:val="9"/>
        </w:numPr>
        <w:ind w:left="709" w:hanging="283"/>
        <w:jc w:val="both"/>
        <w:rPr>
          <w:rFonts w:cs="Arial"/>
          <w:szCs w:val="22"/>
        </w:rPr>
      </w:pPr>
      <w:r w:rsidRPr="00766AE0">
        <w:rPr>
          <w:rFonts w:cs="Arial"/>
          <w:szCs w:val="22"/>
        </w:rPr>
        <w:t>circumstances which make limited notification to any other person desirable, notwithstanding the conclusion that no other person has been considered eligible.</w:t>
      </w:r>
    </w:p>
    <w:p w14:paraId="5B8AF483" w14:textId="77777777" w:rsidR="001479C7" w:rsidRPr="00766AE0" w:rsidRDefault="001479C7">
      <w:pPr>
        <w:pStyle w:val="ListParagraph"/>
        <w:ind w:left="426"/>
        <w:jc w:val="both"/>
        <w:rPr>
          <w:rFonts w:cs="Arial"/>
          <w:szCs w:val="22"/>
        </w:rPr>
      </w:pPr>
    </w:p>
    <w:p w14:paraId="7CD3251F" w14:textId="77777777" w:rsidR="001479C7" w:rsidRPr="00766AE0" w:rsidRDefault="001479C7">
      <w:pPr>
        <w:pStyle w:val="ListParagraph"/>
        <w:ind w:left="426"/>
        <w:jc w:val="both"/>
        <w:rPr>
          <w:rFonts w:cs="Arial"/>
          <w:i/>
          <w:szCs w:val="22"/>
        </w:rPr>
      </w:pPr>
      <w:r w:rsidRPr="00766AE0">
        <w:rPr>
          <w:rFonts w:cs="Arial"/>
          <w:szCs w:val="22"/>
        </w:rPr>
        <w:t xml:space="preserve">In this instance the proposal has nothing out of the ordinary to suggest that notification to any other persons should occur. </w:t>
      </w:r>
    </w:p>
    <w:p w14:paraId="4B4406CE" w14:textId="77777777" w:rsidR="001479C7" w:rsidRPr="00766AE0" w:rsidRDefault="001479C7" w:rsidP="001479C7">
      <w:pPr>
        <w:pStyle w:val="ListParagraph"/>
        <w:ind w:left="426"/>
        <w:jc w:val="both"/>
        <w:rPr>
          <w:rFonts w:cs="Arial"/>
          <w:szCs w:val="22"/>
        </w:rPr>
      </w:pPr>
    </w:p>
    <w:p w14:paraId="0BC5E016" w14:textId="77777777" w:rsidR="001479C7" w:rsidRPr="00766AE0" w:rsidRDefault="001479C7" w:rsidP="001479C7">
      <w:pPr>
        <w:pStyle w:val="ListParagraph"/>
        <w:numPr>
          <w:ilvl w:val="0"/>
          <w:numId w:val="1"/>
        </w:numPr>
        <w:ind w:left="426"/>
        <w:jc w:val="both"/>
        <w:rPr>
          <w:rFonts w:cs="Arial"/>
          <w:szCs w:val="22"/>
        </w:rPr>
      </w:pPr>
      <w:r w:rsidRPr="00766AE0">
        <w:rPr>
          <w:rFonts w:cs="Arial"/>
          <w:b/>
          <w:szCs w:val="22"/>
        </w:rPr>
        <w:t>Limited notification conclusion</w:t>
      </w:r>
    </w:p>
    <w:p w14:paraId="413257E7" w14:textId="77777777" w:rsidR="001479C7" w:rsidRPr="00766AE0" w:rsidRDefault="001479C7" w:rsidP="001479C7">
      <w:pPr>
        <w:pStyle w:val="ListParagraph"/>
        <w:ind w:left="426"/>
        <w:jc w:val="both"/>
        <w:rPr>
          <w:rFonts w:cs="Arial"/>
          <w:szCs w:val="22"/>
        </w:rPr>
      </w:pPr>
    </w:p>
    <w:p w14:paraId="4362FD54" w14:textId="77777777" w:rsidR="001479C7" w:rsidRPr="00766AE0" w:rsidRDefault="001479C7" w:rsidP="001479C7">
      <w:pPr>
        <w:spacing w:after="0" w:line="240" w:lineRule="auto"/>
        <w:ind w:left="426"/>
        <w:jc w:val="both"/>
        <w:rPr>
          <w:rFonts w:cs="Arial"/>
        </w:rPr>
      </w:pPr>
      <w:r w:rsidRPr="00766AE0">
        <w:rPr>
          <w:rFonts w:cs="Arial"/>
        </w:rPr>
        <w:t xml:space="preserve">It is recommended that, pursuant to s95A-95G of the Resource Management Act 1991, this application </w:t>
      </w:r>
      <w:r w:rsidRPr="00766AE0">
        <w:rPr>
          <w:rFonts w:cs="Arial"/>
          <w:b/>
        </w:rPr>
        <w:t>does not require</w:t>
      </w:r>
      <w:r w:rsidRPr="00766AE0">
        <w:rPr>
          <w:rFonts w:cs="Arial"/>
        </w:rPr>
        <w:t xml:space="preserve"> </w:t>
      </w:r>
      <w:r w:rsidRPr="00766AE0">
        <w:rPr>
          <w:rFonts w:cs="Arial"/>
          <w:b/>
        </w:rPr>
        <w:t>limited notification</w:t>
      </w:r>
      <w:r w:rsidRPr="00766AE0">
        <w:rPr>
          <w:rFonts w:cs="Arial"/>
        </w:rPr>
        <w:t xml:space="preserve"> for reasons as assessed above and in summary that:</w:t>
      </w:r>
    </w:p>
    <w:p w14:paraId="479D5323" w14:textId="77777777" w:rsidR="001479C7" w:rsidRPr="00766AE0" w:rsidRDefault="001479C7" w:rsidP="001479C7">
      <w:pPr>
        <w:pStyle w:val="ListParagraph"/>
        <w:ind w:left="426"/>
        <w:jc w:val="both"/>
        <w:rPr>
          <w:rFonts w:cs="Arial"/>
          <w:szCs w:val="22"/>
        </w:rPr>
      </w:pPr>
    </w:p>
    <w:p w14:paraId="798B3476" w14:textId="77777777" w:rsidR="001479C7" w:rsidRPr="00766AE0" w:rsidRDefault="001479C7" w:rsidP="001479C7">
      <w:pPr>
        <w:pStyle w:val="ListParagraph"/>
        <w:numPr>
          <w:ilvl w:val="0"/>
          <w:numId w:val="10"/>
        </w:numPr>
        <w:ind w:left="709" w:hanging="283"/>
        <w:jc w:val="both"/>
        <w:rPr>
          <w:rFonts w:cs="Arial"/>
          <w:szCs w:val="22"/>
        </w:rPr>
      </w:pPr>
      <w:r w:rsidRPr="00766AE0">
        <w:rPr>
          <w:rFonts w:cs="Arial"/>
          <w:szCs w:val="22"/>
        </w:rPr>
        <w:t>Under step1, limited notification is not mandatory.</w:t>
      </w:r>
    </w:p>
    <w:p w14:paraId="6C688F65" w14:textId="77777777" w:rsidR="001479C7" w:rsidRPr="00766AE0" w:rsidRDefault="001479C7" w:rsidP="001479C7">
      <w:pPr>
        <w:pStyle w:val="ListParagraph"/>
        <w:numPr>
          <w:ilvl w:val="0"/>
          <w:numId w:val="10"/>
        </w:numPr>
        <w:ind w:left="709" w:hanging="283"/>
        <w:jc w:val="both"/>
        <w:rPr>
          <w:rFonts w:cs="Arial"/>
          <w:szCs w:val="22"/>
        </w:rPr>
      </w:pPr>
      <w:r w:rsidRPr="00766AE0">
        <w:rPr>
          <w:rFonts w:cs="Arial"/>
          <w:szCs w:val="22"/>
        </w:rPr>
        <w:t>Under step 2, there is no rule or NES that specifically precludes limited notification of the activities, and the application is for an activity other than those specified in s95B(6)(b).</w:t>
      </w:r>
    </w:p>
    <w:p w14:paraId="025211B4" w14:textId="77777777" w:rsidR="001479C7" w:rsidRPr="00766AE0" w:rsidRDefault="001479C7" w:rsidP="001479C7">
      <w:pPr>
        <w:pStyle w:val="ListParagraph"/>
        <w:numPr>
          <w:ilvl w:val="0"/>
          <w:numId w:val="10"/>
        </w:numPr>
        <w:ind w:left="709" w:hanging="283"/>
        <w:jc w:val="both"/>
        <w:rPr>
          <w:rFonts w:cs="Arial"/>
          <w:szCs w:val="22"/>
        </w:rPr>
      </w:pPr>
      <w:r w:rsidRPr="00766AE0">
        <w:rPr>
          <w:rFonts w:cs="Arial"/>
          <w:szCs w:val="22"/>
        </w:rPr>
        <w:t>Under step 3, limited notification is not required as it is considered that the activity will not result in any adversely affected persons.</w:t>
      </w:r>
    </w:p>
    <w:p w14:paraId="217DCB2F" w14:textId="77777777" w:rsidR="001479C7" w:rsidRPr="00766AE0" w:rsidRDefault="001479C7" w:rsidP="001479C7">
      <w:pPr>
        <w:pStyle w:val="ListParagraph"/>
        <w:numPr>
          <w:ilvl w:val="0"/>
          <w:numId w:val="10"/>
        </w:numPr>
        <w:ind w:left="709" w:hanging="283"/>
        <w:jc w:val="both"/>
        <w:rPr>
          <w:rFonts w:cs="Arial"/>
          <w:szCs w:val="22"/>
        </w:rPr>
      </w:pPr>
      <w:r w:rsidRPr="00766AE0">
        <w:rPr>
          <w:rFonts w:cs="Arial"/>
          <w:szCs w:val="22"/>
        </w:rPr>
        <w:t>Under step 4, there are no special circumstances that warrant the application being limited notified to any person.</w:t>
      </w:r>
    </w:p>
    <w:p w14:paraId="71E884AB" w14:textId="77777777" w:rsidR="001479C7" w:rsidRPr="00766AE0" w:rsidRDefault="001479C7" w:rsidP="001479C7">
      <w:pPr>
        <w:pStyle w:val="ListParagraph"/>
        <w:ind w:left="709" w:hanging="283"/>
        <w:jc w:val="both"/>
        <w:rPr>
          <w:rFonts w:cs="Arial"/>
          <w:szCs w:val="22"/>
        </w:rPr>
      </w:pPr>
    </w:p>
    <w:p w14:paraId="0036869E" w14:textId="77777777" w:rsidR="001479C7" w:rsidRPr="00766AE0" w:rsidRDefault="001479C7" w:rsidP="001479C7">
      <w:pPr>
        <w:pStyle w:val="ListParagraph"/>
        <w:ind w:left="426"/>
        <w:jc w:val="both"/>
        <w:rPr>
          <w:rFonts w:cs="Arial"/>
          <w:szCs w:val="22"/>
        </w:rPr>
      </w:pPr>
      <w:r w:rsidRPr="00766AE0">
        <w:rPr>
          <w:rFonts w:cs="Arial"/>
          <w:szCs w:val="22"/>
        </w:rPr>
        <w:t>It is therefore recommended that this application be processes without limited notification.</w:t>
      </w:r>
    </w:p>
    <w:p w14:paraId="46D6FD7E" w14:textId="77777777" w:rsidR="001479C7" w:rsidRPr="00766AE0" w:rsidRDefault="001479C7" w:rsidP="001479C7">
      <w:pPr>
        <w:spacing w:after="0" w:line="240" w:lineRule="auto"/>
        <w:jc w:val="both"/>
        <w:rPr>
          <w:rFonts w:cs="Arial"/>
        </w:rPr>
      </w:pPr>
    </w:p>
    <w:p w14:paraId="40C7970D" w14:textId="77777777" w:rsidR="001479C7" w:rsidRPr="00766AE0" w:rsidRDefault="001479C7" w:rsidP="001479C7">
      <w:pPr>
        <w:pStyle w:val="ListParagraph"/>
        <w:numPr>
          <w:ilvl w:val="0"/>
          <w:numId w:val="1"/>
        </w:numPr>
        <w:ind w:left="426" w:hanging="426"/>
        <w:jc w:val="both"/>
        <w:rPr>
          <w:rFonts w:cs="Arial"/>
          <w:b/>
          <w:bCs/>
          <w:szCs w:val="22"/>
        </w:rPr>
      </w:pPr>
      <w:r w:rsidRPr="00766AE0">
        <w:rPr>
          <w:rFonts w:cs="Arial"/>
          <w:b/>
          <w:bCs/>
          <w:szCs w:val="22"/>
        </w:rPr>
        <w:t>Notification Recommendation:</w:t>
      </w:r>
    </w:p>
    <w:p w14:paraId="43FAB280" w14:textId="77777777" w:rsidR="001479C7" w:rsidRPr="00766AE0" w:rsidRDefault="001479C7" w:rsidP="001479C7">
      <w:pPr>
        <w:pStyle w:val="ListParagraph"/>
        <w:ind w:left="426"/>
        <w:jc w:val="both"/>
        <w:rPr>
          <w:rFonts w:cs="Arial"/>
          <w:b/>
          <w:bCs/>
          <w:szCs w:val="22"/>
        </w:rPr>
      </w:pPr>
      <w:r w:rsidRPr="00766AE0">
        <w:rPr>
          <w:rFonts w:cs="Arial"/>
          <w:bCs/>
          <w:szCs w:val="22"/>
        </w:rPr>
        <w:t xml:space="preserve">For the above reasons under section 95A this application may be processed </w:t>
      </w:r>
      <w:r w:rsidRPr="00E34A44">
        <w:rPr>
          <w:rFonts w:cs="Arial"/>
          <w:bCs/>
          <w:szCs w:val="22"/>
        </w:rPr>
        <w:t xml:space="preserve">without </w:t>
      </w:r>
      <w:r w:rsidRPr="00766AE0">
        <w:rPr>
          <w:rFonts w:cs="Arial"/>
          <w:bCs/>
          <w:szCs w:val="22"/>
        </w:rPr>
        <w:t>public notification.</w:t>
      </w:r>
    </w:p>
    <w:p w14:paraId="039EBE1B" w14:textId="77777777" w:rsidR="001479C7" w:rsidRPr="00766AE0" w:rsidRDefault="001479C7" w:rsidP="001479C7">
      <w:pPr>
        <w:pStyle w:val="ListParagraph"/>
        <w:ind w:left="426"/>
        <w:jc w:val="both"/>
        <w:rPr>
          <w:rFonts w:cs="Arial"/>
          <w:bCs/>
          <w:szCs w:val="22"/>
        </w:rPr>
      </w:pPr>
    </w:p>
    <w:p w14:paraId="7BEFD0F8" w14:textId="77777777" w:rsidR="001479C7" w:rsidRPr="00766AE0" w:rsidRDefault="001479C7" w:rsidP="001479C7">
      <w:pPr>
        <w:pStyle w:val="ListParagraph"/>
        <w:ind w:left="426"/>
        <w:jc w:val="both"/>
        <w:rPr>
          <w:rFonts w:cs="Arial"/>
          <w:bCs/>
          <w:szCs w:val="22"/>
        </w:rPr>
      </w:pPr>
      <w:r w:rsidRPr="00766AE0">
        <w:rPr>
          <w:rFonts w:cs="Arial"/>
          <w:bCs/>
          <w:szCs w:val="22"/>
        </w:rPr>
        <w:t>In addition under section 95B limited notification is not required.</w:t>
      </w:r>
    </w:p>
    <w:p w14:paraId="3A30BF04" w14:textId="77777777" w:rsidR="001479C7" w:rsidRPr="00766AE0" w:rsidRDefault="001479C7" w:rsidP="001479C7">
      <w:pPr>
        <w:pStyle w:val="ListParagraph"/>
        <w:ind w:left="0" w:firstLine="426"/>
        <w:jc w:val="both"/>
        <w:rPr>
          <w:rFonts w:cs="Arial"/>
          <w:bCs/>
          <w:color w:val="548DD4"/>
          <w:szCs w:val="22"/>
        </w:rPr>
      </w:pPr>
      <w:r w:rsidRPr="00766AE0">
        <w:rPr>
          <w:rFonts w:cs="Arial"/>
          <w:bCs/>
          <w:szCs w:val="22"/>
        </w:rPr>
        <w:t>Accordingly I recommend that this</w:t>
      </w:r>
      <w:r w:rsidRPr="00766AE0">
        <w:rPr>
          <w:rFonts w:cs="Arial"/>
          <w:bCs/>
          <w:i/>
          <w:szCs w:val="22"/>
        </w:rPr>
        <w:t xml:space="preserve"> </w:t>
      </w:r>
      <w:r w:rsidRPr="00766AE0">
        <w:rPr>
          <w:rFonts w:cs="Arial"/>
          <w:bCs/>
          <w:szCs w:val="22"/>
        </w:rPr>
        <w:t>application is processed non notified</w:t>
      </w:r>
      <w:r w:rsidRPr="00766AE0">
        <w:rPr>
          <w:rFonts w:cs="Arial"/>
          <w:bCs/>
          <w:color w:val="548DD4"/>
          <w:szCs w:val="22"/>
        </w:rPr>
        <w:t xml:space="preserve">. </w:t>
      </w:r>
    </w:p>
    <w:p w14:paraId="7B1CDF48" w14:textId="77777777" w:rsidR="001479C7" w:rsidRPr="00766AE0" w:rsidRDefault="001479C7" w:rsidP="001479C7">
      <w:pPr>
        <w:spacing w:after="0" w:line="240" w:lineRule="auto"/>
        <w:ind w:left="426"/>
        <w:jc w:val="both"/>
        <w:rPr>
          <w:rFonts w:cs="Arial"/>
        </w:rPr>
      </w:pPr>
    </w:p>
    <w:p w14:paraId="1DAEBD67" w14:textId="77777777" w:rsidR="001479C7" w:rsidRPr="00766AE0" w:rsidRDefault="001479C7" w:rsidP="001479C7">
      <w:pPr>
        <w:spacing w:after="0" w:line="240" w:lineRule="auto"/>
        <w:ind w:left="426"/>
        <w:jc w:val="both"/>
        <w:rPr>
          <w:rFonts w:cs="Arial"/>
        </w:rPr>
      </w:pPr>
    </w:p>
    <w:p w14:paraId="53A4CFCA" w14:textId="77777777" w:rsidR="001479C7" w:rsidRDefault="001479C7" w:rsidP="001479C7">
      <w:pPr>
        <w:spacing w:after="0" w:line="240" w:lineRule="auto"/>
        <w:jc w:val="both"/>
        <w:rPr>
          <w:rFonts w:cs="Arial"/>
        </w:rPr>
      </w:pPr>
    </w:p>
    <w:p w14:paraId="74C45B23" w14:textId="77777777" w:rsidR="001479C7" w:rsidRDefault="001479C7" w:rsidP="001479C7">
      <w:pPr>
        <w:spacing w:after="0" w:line="240" w:lineRule="auto"/>
        <w:jc w:val="both"/>
        <w:rPr>
          <w:rFonts w:cs="Arial"/>
        </w:rPr>
      </w:pPr>
    </w:p>
    <w:p w14:paraId="2BE936FE" w14:textId="77777777" w:rsidR="001479C7" w:rsidRDefault="001479C7" w:rsidP="001479C7">
      <w:pPr>
        <w:spacing w:after="0" w:line="240" w:lineRule="auto"/>
        <w:jc w:val="both"/>
        <w:rPr>
          <w:rFonts w:cs="Arial"/>
        </w:rPr>
      </w:pPr>
    </w:p>
    <w:p w14:paraId="2CEF69B1" w14:textId="77777777" w:rsidR="001479C7" w:rsidRDefault="001479C7" w:rsidP="001479C7">
      <w:pPr>
        <w:spacing w:after="0" w:line="240" w:lineRule="auto"/>
        <w:jc w:val="both"/>
        <w:rPr>
          <w:rFonts w:cs="Arial"/>
        </w:rPr>
      </w:pPr>
    </w:p>
    <w:p w14:paraId="77B686B6" w14:textId="77777777" w:rsidR="001479C7" w:rsidRDefault="001479C7" w:rsidP="001479C7">
      <w:pPr>
        <w:spacing w:after="0" w:line="240" w:lineRule="auto"/>
        <w:jc w:val="both"/>
        <w:rPr>
          <w:rFonts w:cs="Arial"/>
        </w:rPr>
      </w:pPr>
    </w:p>
    <w:p w14:paraId="305AE509" w14:textId="77777777" w:rsidR="001479C7" w:rsidRPr="00766AE0" w:rsidRDefault="001479C7" w:rsidP="001479C7">
      <w:pPr>
        <w:spacing w:after="0" w:line="240" w:lineRule="auto"/>
        <w:jc w:val="both"/>
        <w:rPr>
          <w:rFonts w:cs="Arial"/>
        </w:rPr>
      </w:pPr>
    </w:p>
    <w:p w14:paraId="2A1159EC" w14:textId="27D75F1E" w:rsidR="001479C7" w:rsidRPr="00766AE0" w:rsidRDefault="00B73672" w:rsidP="001479C7">
      <w:pPr>
        <w:pStyle w:val="ListParagraph"/>
        <w:tabs>
          <w:tab w:val="left" w:pos="5670"/>
        </w:tabs>
        <w:ind w:left="426"/>
        <w:jc w:val="both"/>
        <w:rPr>
          <w:rFonts w:cs="Arial"/>
          <w:b/>
          <w:szCs w:val="22"/>
        </w:rPr>
      </w:pPr>
      <w:r>
        <w:rPr>
          <w:rFonts w:cs="Arial"/>
          <w:b/>
          <w:szCs w:val="22"/>
        </w:rPr>
        <w:t>Alvin Jung</w:t>
      </w:r>
      <w:r w:rsidR="001479C7" w:rsidRPr="00766AE0">
        <w:rPr>
          <w:rFonts w:cs="Arial"/>
          <w:b/>
          <w:szCs w:val="22"/>
        </w:rPr>
        <w:tab/>
        <w:t>Date:</w:t>
      </w:r>
      <w:r w:rsidR="001479C7">
        <w:rPr>
          <w:rFonts w:cs="Arial"/>
          <w:b/>
          <w:szCs w:val="22"/>
        </w:rPr>
        <w:t xml:space="preserve"> 18 </w:t>
      </w:r>
      <w:r w:rsidR="00A21B2C">
        <w:rPr>
          <w:rFonts w:cs="Arial"/>
          <w:b/>
          <w:szCs w:val="22"/>
        </w:rPr>
        <w:t>October</w:t>
      </w:r>
      <w:r w:rsidR="001479C7">
        <w:rPr>
          <w:rFonts w:cs="Arial"/>
          <w:b/>
          <w:szCs w:val="22"/>
        </w:rPr>
        <w:t xml:space="preserve"> 2020</w:t>
      </w:r>
    </w:p>
    <w:p w14:paraId="76B3696E" w14:textId="77777777" w:rsidR="001479C7" w:rsidRPr="006A7C50" w:rsidRDefault="001479C7" w:rsidP="001479C7">
      <w:pPr>
        <w:ind w:firstLine="426"/>
        <w:rPr>
          <w:rFonts w:cs="Arial"/>
          <w:vanish/>
          <w:sz w:val="2"/>
          <w:szCs w:val="2"/>
        </w:rPr>
      </w:pPr>
      <w:r w:rsidRPr="00740B3E">
        <w:rPr>
          <w:rFonts w:cs="Arial"/>
        </w:rPr>
        <w:t>Consultant Planner</w:t>
      </w:r>
    </w:p>
    <w:p w14:paraId="5BE091BA" w14:textId="77777777" w:rsidR="001479C7" w:rsidRPr="00766AE0" w:rsidRDefault="001479C7" w:rsidP="001479C7">
      <w:pPr>
        <w:spacing w:after="0" w:line="240" w:lineRule="auto"/>
        <w:ind w:left="786" w:hanging="360"/>
        <w:jc w:val="both"/>
        <w:rPr>
          <w:rFonts w:cs="Arial"/>
        </w:rPr>
      </w:pPr>
    </w:p>
    <w:p w14:paraId="514374A5" w14:textId="77777777" w:rsidR="001479C7" w:rsidRPr="00766AE0" w:rsidRDefault="001479C7" w:rsidP="001479C7">
      <w:pPr>
        <w:pStyle w:val="ListParagraph"/>
        <w:ind w:left="0" w:firstLine="426"/>
        <w:jc w:val="both"/>
        <w:rPr>
          <w:rFonts w:cs="Arial"/>
          <w:b/>
          <w:szCs w:val="22"/>
        </w:rPr>
      </w:pPr>
    </w:p>
    <w:p w14:paraId="23DEC33F" w14:textId="77777777" w:rsidR="001479C7" w:rsidRPr="00766AE0" w:rsidRDefault="001479C7" w:rsidP="001479C7">
      <w:pPr>
        <w:pStyle w:val="ListParagraph"/>
        <w:numPr>
          <w:ilvl w:val="0"/>
          <w:numId w:val="1"/>
        </w:numPr>
        <w:ind w:left="426" w:hanging="426"/>
        <w:jc w:val="both"/>
        <w:rPr>
          <w:rFonts w:cs="Arial"/>
          <w:b/>
          <w:szCs w:val="22"/>
        </w:rPr>
      </w:pPr>
      <w:r w:rsidRPr="00766AE0">
        <w:rPr>
          <w:rFonts w:cs="Arial"/>
          <w:b/>
          <w:szCs w:val="22"/>
        </w:rPr>
        <w:t>Notification determination</w:t>
      </w:r>
    </w:p>
    <w:p w14:paraId="33F5118B" w14:textId="77777777" w:rsidR="001479C7" w:rsidRPr="00766AE0" w:rsidRDefault="001479C7" w:rsidP="001479C7">
      <w:pPr>
        <w:pStyle w:val="ListParagraph"/>
        <w:ind w:left="426"/>
        <w:jc w:val="both"/>
        <w:rPr>
          <w:rFonts w:cs="Arial"/>
          <w:szCs w:val="22"/>
        </w:rPr>
      </w:pPr>
      <w:r w:rsidRPr="00766AE0">
        <w:rPr>
          <w:rFonts w:cs="Arial"/>
          <w:szCs w:val="22"/>
        </w:rPr>
        <w:t xml:space="preserve">Acting under delegated authority, and for the reasons set out in the above assessment and recommendation, under sections 95A and 95C to 95D, and 95B and 95E to 95G of the RMA this application shall be processes on  a </w:t>
      </w:r>
      <w:r w:rsidRPr="00057F79">
        <w:rPr>
          <w:rFonts w:cs="Arial"/>
          <w:szCs w:val="22"/>
        </w:rPr>
        <w:t>non-notified basis</w:t>
      </w:r>
      <w:r w:rsidRPr="00766AE0">
        <w:rPr>
          <w:rFonts w:cs="Arial"/>
          <w:szCs w:val="22"/>
        </w:rPr>
        <w:t>.</w:t>
      </w:r>
    </w:p>
    <w:p w14:paraId="5BAECA2D" w14:textId="77777777" w:rsidR="001479C7" w:rsidRPr="00766AE0" w:rsidRDefault="001479C7" w:rsidP="001479C7">
      <w:pPr>
        <w:pStyle w:val="ListParagraph"/>
        <w:ind w:left="426"/>
        <w:jc w:val="both"/>
        <w:rPr>
          <w:rFonts w:cs="Arial"/>
          <w:szCs w:val="22"/>
        </w:rPr>
      </w:pPr>
    </w:p>
    <w:p w14:paraId="5B8F0187" w14:textId="77777777" w:rsidR="001479C7" w:rsidRPr="00766AE0" w:rsidRDefault="001479C7" w:rsidP="001479C7">
      <w:pPr>
        <w:spacing w:after="0" w:line="240" w:lineRule="auto"/>
        <w:ind w:left="426"/>
        <w:jc w:val="both"/>
        <w:rPr>
          <w:rFonts w:cs="Arial"/>
        </w:rPr>
      </w:pPr>
    </w:p>
    <w:p w14:paraId="183A8870" w14:textId="77777777" w:rsidR="001479C7" w:rsidRPr="00766AE0" w:rsidRDefault="001479C7" w:rsidP="001479C7">
      <w:pPr>
        <w:spacing w:after="0" w:line="240" w:lineRule="auto"/>
        <w:ind w:left="426"/>
        <w:jc w:val="both"/>
        <w:rPr>
          <w:rFonts w:cs="Arial"/>
        </w:rPr>
      </w:pPr>
    </w:p>
    <w:p w14:paraId="1890F5D9" w14:textId="692D3C08" w:rsidR="001479C7" w:rsidRPr="00766AE0" w:rsidRDefault="001479C7" w:rsidP="001479C7">
      <w:pPr>
        <w:pStyle w:val="ListParagraph"/>
        <w:tabs>
          <w:tab w:val="left" w:pos="5670"/>
        </w:tabs>
        <w:ind w:left="426"/>
        <w:jc w:val="both"/>
        <w:rPr>
          <w:rFonts w:cs="Arial"/>
          <w:b/>
          <w:szCs w:val="22"/>
        </w:rPr>
      </w:pPr>
      <w:r w:rsidRPr="00766AE0">
        <w:rPr>
          <w:rFonts w:cs="Arial"/>
          <w:b/>
          <w:szCs w:val="22"/>
        </w:rPr>
        <w:t>Pat Killalea</w:t>
      </w:r>
      <w:r w:rsidRPr="00766AE0">
        <w:rPr>
          <w:rFonts w:cs="Arial"/>
          <w:b/>
          <w:szCs w:val="22"/>
        </w:rPr>
        <w:tab/>
        <w:t>Date:</w:t>
      </w:r>
      <w:r w:rsidRPr="004E13DD">
        <w:rPr>
          <w:rFonts w:cs="Arial"/>
          <w:b/>
          <w:szCs w:val="22"/>
        </w:rPr>
        <w:t xml:space="preserve"> </w:t>
      </w:r>
      <w:r>
        <w:rPr>
          <w:rFonts w:cs="Arial"/>
          <w:b/>
          <w:szCs w:val="22"/>
        </w:rPr>
        <w:t xml:space="preserve">xx </w:t>
      </w:r>
      <w:r w:rsidR="00A21B2C">
        <w:rPr>
          <w:rFonts w:cs="Arial"/>
          <w:b/>
          <w:szCs w:val="22"/>
        </w:rPr>
        <w:t>October</w:t>
      </w:r>
      <w:r>
        <w:rPr>
          <w:rFonts w:cs="Arial"/>
          <w:b/>
          <w:szCs w:val="22"/>
        </w:rPr>
        <w:t xml:space="preserve"> 2020</w:t>
      </w:r>
    </w:p>
    <w:p w14:paraId="0C34526A" w14:textId="77777777" w:rsidR="001479C7" w:rsidRPr="00766AE0" w:rsidRDefault="001479C7" w:rsidP="001479C7">
      <w:pPr>
        <w:pStyle w:val="ListParagraph"/>
        <w:ind w:left="426"/>
        <w:jc w:val="both"/>
        <w:rPr>
          <w:rFonts w:cs="Arial"/>
          <w:b/>
          <w:bCs/>
          <w:szCs w:val="22"/>
          <w:u w:val="single"/>
        </w:rPr>
      </w:pPr>
      <w:r w:rsidRPr="00766AE0">
        <w:rPr>
          <w:rFonts w:cs="Arial"/>
          <w:b/>
          <w:szCs w:val="22"/>
          <w:u w:val="single"/>
        </w:rPr>
        <w:t>Principal Planner</w:t>
      </w:r>
    </w:p>
    <w:p w14:paraId="4E4A520C" w14:textId="77777777" w:rsidR="001479C7" w:rsidRPr="00766AE0" w:rsidRDefault="001479C7" w:rsidP="001479C7">
      <w:pPr>
        <w:spacing w:after="0" w:line="240" w:lineRule="auto"/>
        <w:ind w:left="426"/>
        <w:jc w:val="both"/>
        <w:rPr>
          <w:rFonts w:cs="Arial"/>
        </w:rPr>
      </w:pPr>
    </w:p>
    <w:p w14:paraId="143A7047" w14:textId="77777777" w:rsidR="001479C7" w:rsidRPr="00766AE0" w:rsidRDefault="001479C7" w:rsidP="001479C7">
      <w:pPr>
        <w:pStyle w:val="ListParagraph"/>
        <w:tabs>
          <w:tab w:val="right" w:pos="8505"/>
        </w:tabs>
        <w:ind w:left="426"/>
        <w:jc w:val="both"/>
        <w:rPr>
          <w:rFonts w:cs="Arial"/>
          <w:b/>
          <w:szCs w:val="22"/>
        </w:rPr>
      </w:pPr>
    </w:p>
    <w:p w14:paraId="0DB41B93" w14:textId="77777777" w:rsidR="00A62B27" w:rsidRDefault="00A62B27"/>
    <w:sectPr w:rsidR="00A62B27">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11B21" w14:textId="77777777" w:rsidR="00F411AB" w:rsidRDefault="00F411AB">
      <w:pPr>
        <w:spacing w:after="0" w:line="240" w:lineRule="auto"/>
      </w:pPr>
      <w:r>
        <w:separator/>
      </w:r>
    </w:p>
  </w:endnote>
  <w:endnote w:type="continuationSeparator" w:id="0">
    <w:p w14:paraId="0AECADFE" w14:textId="77777777" w:rsidR="00F411AB" w:rsidRDefault="00F41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20612" w14:textId="77777777" w:rsidR="00E87FDF" w:rsidRPr="005F032B" w:rsidRDefault="007A60CF" w:rsidP="005F032B">
    <w:pPr>
      <w:spacing w:line="240" w:lineRule="auto"/>
      <w:rPr>
        <w:rFonts w:cs="Arial"/>
        <w:b/>
        <w:vanish/>
        <w:sz w:val="2"/>
        <w:szCs w:val="2"/>
      </w:rPr>
    </w:pPr>
    <w:r w:rsidRPr="00FF5A8F">
      <w:rPr>
        <w:rFonts w:eastAsia="Times New Roman" w:cs="Arial"/>
        <w:b/>
        <w:sz w:val="18"/>
        <w:szCs w:val="18"/>
        <w:lang w:eastAsia="en-GB"/>
      </w:rPr>
      <w:t>2200</w:t>
    </w:r>
    <w:r>
      <w:rPr>
        <w:rFonts w:eastAsia="Times New Roman" w:cs="Arial"/>
        <w:b/>
        <w:sz w:val="18"/>
        <w:szCs w:val="18"/>
        <w:lang w:eastAsia="en-GB"/>
      </w:rPr>
      <w:t>253</w:t>
    </w:r>
    <w:r w:rsidRPr="00FF5A8F">
      <w:rPr>
        <w:rFonts w:eastAsia="Times New Roman" w:cs="Arial"/>
        <w:b/>
        <w:sz w:val="18"/>
        <w:szCs w:val="18"/>
        <w:lang w:eastAsia="en-GB"/>
      </w:rPr>
      <w:t>-RMASUB</w:t>
    </w:r>
    <w:r w:rsidRPr="00FF5A8F">
      <w:rPr>
        <w:rFonts w:eastAsia="Times New Roman" w:cs="Arial"/>
        <w:b/>
        <w:sz w:val="18"/>
        <w:szCs w:val="18"/>
        <w:lang w:eastAsia="en-GB"/>
      </w:rPr>
      <w:tab/>
    </w:r>
    <w:r w:rsidRPr="00FF5A8F">
      <w:rPr>
        <w:rFonts w:eastAsia="Times New Roman" w:cs="Arial"/>
        <w:b/>
        <w:sz w:val="18"/>
        <w:szCs w:val="18"/>
        <w:lang w:eastAsia="en-GB"/>
      </w:rPr>
      <w:tab/>
    </w:r>
    <w:r>
      <w:rPr>
        <w:rFonts w:cs="Arial"/>
        <w:b/>
      </w:rPr>
      <w:t>Zhann Tracey</w:t>
    </w:r>
  </w:p>
  <w:p w14:paraId="7FDFB5CE" w14:textId="77777777" w:rsidR="00E87FDF" w:rsidRPr="00FF5A8F" w:rsidRDefault="007A60CF" w:rsidP="005F032B">
    <w:pPr>
      <w:tabs>
        <w:tab w:val="center" w:pos="4513"/>
        <w:tab w:val="right" w:pos="9026"/>
        <w:tab w:val="right" w:pos="9072"/>
      </w:tabs>
      <w:spacing w:after="0" w:line="240" w:lineRule="auto"/>
      <w:rPr>
        <w:rFonts w:eastAsia="Times New Roman"/>
        <w:sz w:val="18"/>
        <w:szCs w:val="18"/>
        <w:lang w:eastAsia="en-GB"/>
      </w:rPr>
    </w:pPr>
    <w:r w:rsidRPr="00FF5A8F">
      <w:rPr>
        <w:rFonts w:eastAsia="Times New Roman" w:cs="Arial"/>
        <w:sz w:val="18"/>
        <w:szCs w:val="18"/>
        <w:lang w:eastAsia="en-GB"/>
      </w:rPr>
      <w:t xml:space="preserve">Lot </w:t>
    </w:r>
    <w:r>
      <w:rPr>
        <w:rFonts w:eastAsia="Times New Roman" w:cs="Arial"/>
        <w:sz w:val="18"/>
        <w:szCs w:val="18"/>
        <w:lang w:eastAsia="en-GB"/>
      </w:rPr>
      <w:t>2</w:t>
    </w:r>
    <w:r w:rsidRPr="00FF5A8F">
      <w:rPr>
        <w:rFonts w:eastAsia="Times New Roman" w:cs="Arial"/>
        <w:sz w:val="18"/>
        <w:szCs w:val="18"/>
        <w:lang w:eastAsia="en-GB"/>
      </w:rPr>
      <w:t xml:space="preserve">, </w:t>
    </w:r>
    <w:r>
      <w:rPr>
        <w:rFonts w:eastAsia="Times New Roman" w:cs="Arial"/>
        <w:sz w:val="18"/>
        <w:szCs w:val="18"/>
        <w:lang w:eastAsia="en-GB"/>
      </w:rPr>
      <w:t>Newton Road, Omapere</w:t>
    </w:r>
    <w:r w:rsidRPr="00FF5A8F">
      <w:rPr>
        <w:rFonts w:eastAsia="Times New Roman" w:cs="Arial"/>
        <w:sz w:val="18"/>
        <w:szCs w:val="18"/>
        <w:lang w:eastAsia="en-GB"/>
      </w:rPr>
      <w:t xml:space="preserve">  0210</w:t>
    </w:r>
    <w:r w:rsidRPr="00FF5A8F">
      <w:rPr>
        <w:rFonts w:eastAsia="Times New Roman"/>
        <w:sz w:val="18"/>
        <w:szCs w:val="18"/>
        <w:lang w:eastAsia="en-GB"/>
      </w:rPr>
      <w:tab/>
    </w:r>
    <w:r w:rsidRPr="00FF5A8F">
      <w:rPr>
        <w:rFonts w:eastAsia="Times New Roman"/>
        <w:sz w:val="18"/>
        <w:szCs w:val="18"/>
        <w:lang w:eastAsia="en-GB"/>
      </w:rPr>
      <w:tab/>
      <w:t xml:space="preserve">Page </w:t>
    </w:r>
    <w:r w:rsidRPr="00FF5A8F">
      <w:rPr>
        <w:rFonts w:eastAsia="Times New Roman"/>
        <w:b/>
        <w:bCs/>
        <w:sz w:val="18"/>
        <w:szCs w:val="18"/>
        <w:lang w:eastAsia="en-GB"/>
      </w:rPr>
      <w:fldChar w:fldCharType="begin"/>
    </w:r>
    <w:r w:rsidRPr="00FF5A8F">
      <w:rPr>
        <w:rFonts w:eastAsia="Times New Roman"/>
        <w:b/>
        <w:bCs/>
        <w:sz w:val="18"/>
        <w:szCs w:val="18"/>
        <w:lang w:eastAsia="en-GB"/>
      </w:rPr>
      <w:instrText xml:space="preserve"> PAGE </w:instrText>
    </w:r>
    <w:r w:rsidRPr="00FF5A8F">
      <w:rPr>
        <w:rFonts w:eastAsia="Times New Roman"/>
        <w:b/>
        <w:bCs/>
        <w:sz w:val="18"/>
        <w:szCs w:val="18"/>
        <w:lang w:eastAsia="en-GB"/>
      </w:rPr>
      <w:fldChar w:fldCharType="separate"/>
    </w:r>
    <w:r w:rsidRPr="00FF5A8F">
      <w:rPr>
        <w:rFonts w:eastAsia="Times New Roman"/>
        <w:b/>
        <w:bCs/>
        <w:sz w:val="18"/>
        <w:szCs w:val="18"/>
        <w:lang w:eastAsia="en-GB"/>
      </w:rPr>
      <w:t>9</w:t>
    </w:r>
    <w:r w:rsidRPr="00FF5A8F">
      <w:rPr>
        <w:rFonts w:eastAsia="Times New Roman"/>
        <w:b/>
        <w:bCs/>
        <w:sz w:val="18"/>
        <w:szCs w:val="18"/>
        <w:lang w:eastAsia="en-GB"/>
      </w:rPr>
      <w:fldChar w:fldCharType="end"/>
    </w:r>
    <w:r w:rsidRPr="00FF5A8F">
      <w:rPr>
        <w:rFonts w:eastAsia="Times New Roman"/>
        <w:sz w:val="18"/>
        <w:szCs w:val="18"/>
        <w:lang w:eastAsia="en-GB"/>
      </w:rPr>
      <w:t xml:space="preserve"> of </w:t>
    </w:r>
    <w:r w:rsidRPr="00FF5A8F">
      <w:rPr>
        <w:rFonts w:eastAsia="Times New Roman"/>
        <w:b/>
        <w:bCs/>
        <w:sz w:val="18"/>
        <w:szCs w:val="18"/>
        <w:lang w:eastAsia="en-GB"/>
      </w:rPr>
      <w:fldChar w:fldCharType="begin"/>
    </w:r>
    <w:r w:rsidRPr="00FF5A8F">
      <w:rPr>
        <w:rFonts w:eastAsia="Times New Roman"/>
        <w:b/>
        <w:bCs/>
        <w:sz w:val="18"/>
        <w:szCs w:val="18"/>
        <w:lang w:eastAsia="en-GB"/>
      </w:rPr>
      <w:instrText xml:space="preserve"> NUMPAGES  </w:instrText>
    </w:r>
    <w:r w:rsidRPr="00FF5A8F">
      <w:rPr>
        <w:rFonts w:eastAsia="Times New Roman"/>
        <w:b/>
        <w:bCs/>
        <w:sz w:val="18"/>
        <w:szCs w:val="18"/>
        <w:lang w:eastAsia="en-GB"/>
      </w:rPr>
      <w:fldChar w:fldCharType="separate"/>
    </w:r>
    <w:r w:rsidRPr="00FF5A8F">
      <w:rPr>
        <w:rFonts w:eastAsia="Times New Roman"/>
        <w:b/>
        <w:bCs/>
        <w:sz w:val="18"/>
        <w:szCs w:val="18"/>
        <w:lang w:eastAsia="en-GB"/>
      </w:rPr>
      <w:t>9</w:t>
    </w:r>
    <w:r w:rsidRPr="00FF5A8F">
      <w:rPr>
        <w:rFonts w:eastAsia="Times New Roman"/>
        <w:b/>
        <w:bCs/>
        <w:sz w:val="18"/>
        <w:szCs w:val="18"/>
        <w:lang w:eastAsia="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7AECF4" w14:textId="77777777" w:rsidR="00F411AB" w:rsidRDefault="00F411AB">
      <w:pPr>
        <w:spacing w:after="0" w:line="240" w:lineRule="auto"/>
      </w:pPr>
      <w:r>
        <w:separator/>
      </w:r>
    </w:p>
  </w:footnote>
  <w:footnote w:type="continuationSeparator" w:id="0">
    <w:p w14:paraId="1EF22760" w14:textId="77777777" w:rsidR="00F411AB" w:rsidRDefault="00F411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B7368"/>
    <w:multiLevelType w:val="hybridMultilevel"/>
    <w:tmpl w:val="C756E36C"/>
    <w:lvl w:ilvl="0" w:tplc="FFFFFFFF">
      <w:start w:val="1"/>
      <w:numFmt w:val="decimal"/>
      <w:lvlText w:val="%1."/>
      <w:lvlJc w:val="left"/>
      <w:pPr>
        <w:ind w:left="114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9558EC"/>
    <w:multiLevelType w:val="hybridMultilevel"/>
    <w:tmpl w:val="54166BB8"/>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 w15:restartNumberingAfterBreak="0">
    <w:nsid w:val="11C15F1C"/>
    <w:multiLevelType w:val="hybridMultilevel"/>
    <w:tmpl w:val="2FB0DCE8"/>
    <w:lvl w:ilvl="0" w:tplc="FFFFFFFF">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start w:val="1"/>
      <w:numFmt w:val="bullet"/>
      <w:lvlText w:val=""/>
      <w:lvlJc w:val="left"/>
      <w:pPr>
        <w:ind w:left="3306" w:hanging="360"/>
      </w:pPr>
      <w:rPr>
        <w:rFonts w:ascii="Symbol" w:hAnsi="Symbol"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start w:val="1"/>
      <w:numFmt w:val="bullet"/>
      <w:lvlText w:val="o"/>
      <w:lvlJc w:val="left"/>
      <w:pPr>
        <w:ind w:left="6186" w:hanging="360"/>
      </w:pPr>
      <w:rPr>
        <w:rFonts w:ascii="Courier New" w:hAnsi="Courier New" w:cs="Courier New" w:hint="default"/>
      </w:rPr>
    </w:lvl>
    <w:lvl w:ilvl="8" w:tplc="FFFFFFFF">
      <w:start w:val="1"/>
      <w:numFmt w:val="bullet"/>
      <w:lvlText w:val=""/>
      <w:lvlJc w:val="left"/>
      <w:pPr>
        <w:ind w:left="6906" w:hanging="360"/>
      </w:pPr>
      <w:rPr>
        <w:rFonts w:ascii="Wingdings" w:hAnsi="Wingdings" w:hint="default"/>
      </w:rPr>
    </w:lvl>
  </w:abstractNum>
  <w:abstractNum w:abstractNumId="3" w15:restartNumberingAfterBreak="0">
    <w:nsid w:val="16880767"/>
    <w:multiLevelType w:val="hybridMultilevel"/>
    <w:tmpl w:val="019CF506"/>
    <w:lvl w:ilvl="0" w:tplc="4B6CBE0A">
      <w:start w:val="384"/>
      <w:numFmt w:val="bullet"/>
      <w:lvlText w:val="-"/>
      <w:lvlJc w:val="left"/>
      <w:pPr>
        <w:ind w:left="1080" w:hanging="360"/>
      </w:pPr>
      <w:rPr>
        <w:rFonts w:ascii="Arial" w:eastAsia="Times New Roman"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204119B2"/>
    <w:multiLevelType w:val="hybridMultilevel"/>
    <w:tmpl w:val="82126D38"/>
    <w:lvl w:ilvl="0" w:tplc="FFFFFFFF">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start w:val="1"/>
      <w:numFmt w:val="bullet"/>
      <w:lvlText w:val=""/>
      <w:lvlJc w:val="left"/>
      <w:pPr>
        <w:ind w:left="3306" w:hanging="360"/>
      </w:pPr>
      <w:rPr>
        <w:rFonts w:ascii="Symbol" w:hAnsi="Symbol"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start w:val="1"/>
      <w:numFmt w:val="bullet"/>
      <w:lvlText w:val="o"/>
      <w:lvlJc w:val="left"/>
      <w:pPr>
        <w:ind w:left="6186" w:hanging="360"/>
      </w:pPr>
      <w:rPr>
        <w:rFonts w:ascii="Courier New" w:hAnsi="Courier New" w:cs="Courier New" w:hint="default"/>
      </w:rPr>
    </w:lvl>
    <w:lvl w:ilvl="8" w:tplc="FFFFFFFF">
      <w:start w:val="1"/>
      <w:numFmt w:val="bullet"/>
      <w:lvlText w:val=""/>
      <w:lvlJc w:val="left"/>
      <w:pPr>
        <w:ind w:left="6906" w:hanging="360"/>
      </w:pPr>
      <w:rPr>
        <w:rFonts w:ascii="Wingdings" w:hAnsi="Wingdings" w:hint="default"/>
      </w:rPr>
    </w:lvl>
  </w:abstractNum>
  <w:abstractNum w:abstractNumId="5" w15:restartNumberingAfterBreak="0">
    <w:nsid w:val="2730294B"/>
    <w:multiLevelType w:val="hybridMultilevel"/>
    <w:tmpl w:val="CD305F28"/>
    <w:lvl w:ilvl="0" w:tplc="FFFFFFFF">
      <w:start w:val="1"/>
      <w:numFmt w:val="lowerLetter"/>
      <w:lvlText w:val="(%1)"/>
      <w:lvlJc w:val="left"/>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6" w15:restartNumberingAfterBreak="0">
    <w:nsid w:val="3FDB7289"/>
    <w:multiLevelType w:val="hybridMultilevel"/>
    <w:tmpl w:val="74345ACE"/>
    <w:lvl w:ilvl="0" w:tplc="FFFFFFFF">
      <w:start w:val="7"/>
      <w:numFmt w:val="decimal"/>
      <w:lvlText w:val="%1."/>
      <w:lvlJc w:val="left"/>
      <w:pPr>
        <w:ind w:left="114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45F383D"/>
    <w:multiLevelType w:val="hybridMultilevel"/>
    <w:tmpl w:val="8880198C"/>
    <w:lvl w:ilvl="0" w:tplc="FFFFFFFF">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start w:val="1"/>
      <w:numFmt w:val="bullet"/>
      <w:lvlText w:val=""/>
      <w:lvlJc w:val="left"/>
      <w:pPr>
        <w:ind w:left="3306" w:hanging="360"/>
      </w:pPr>
      <w:rPr>
        <w:rFonts w:ascii="Symbol" w:hAnsi="Symbol"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start w:val="1"/>
      <w:numFmt w:val="bullet"/>
      <w:lvlText w:val="o"/>
      <w:lvlJc w:val="left"/>
      <w:pPr>
        <w:ind w:left="6186" w:hanging="360"/>
      </w:pPr>
      <w:rPr>
        <w:rFonts w:ascii="Courier New" w:hAnsi="Courier New" w:cs="Courier New" w:hint="default"/>
      </w:rPr>
    </w:lvl>
    <w:lvl w:ilvl="8" w:tplc="FFFFFFFF">
      <w:start w:val="1"/>
      <w:numFmt w:val="bullet"/>
      <w:lvlText w:val=""/>
      <w:lvlJc w:val="left"/>
      <w:pPr>
        <w:ind w:left="6906" w:hanging="360"/>
      </w:pPr>
      <w:rPr>
        <w:rFonts w:ascii="Wingdings" w:hAnsi="Wingdings" w:hint="default"/>
      </w:rPr>
    </w:lvl>
  </w:abstractNum>
  <w:abstractNum w:abstractNumId="8" w15:restartNumberingAfterBreak="0">
    <w:nsid w:val="47F125F3"/>
    <w:multiLevelType w:val="hybridMultilevel"/>
    <w:tmpl w:val="96BAEA16"/>
    <w:lvl w:ilvl="0" w:tplc="FFFFFFFF">
      <w:start w:val="1"/>
      <w:numFmt w:val="lowerLetter"/>
      <w:lvlText w:val="(%1)"/>
      <w:lvlJc w:val="left"/>
      <w:pPr>
        <w:ind w:left="1146" w:hanging="360"/>
      </w:pPr>
    </w:lvl>
    <w:lvl w:ilvl="1" w:tplc="FFFFFFFF">
      <w:start w:val="1"/>
      <w:numFmt w:val="lowerLetter"/>
      <w:lvlText w:val="%2."/>
      <w:lvlJc w:val="left"/>
      <w:pPr>
        <w:ind w:left="1866" w:hanging="360"/>
      </w:pPr>
    </w:lvl>
    <w:lvl w:ilvl="2" w:tplc="FFFFFFFF">
      <w:start w:val="1"/>
      <w:numFmt w:val="lowerRoman"/>
      <w:lvlText w:val="%3."/>
      <w:lvlJc w:val="right"/>
      <w:pPr>
        <w:ind w:left="2586" w:hanging="180"/>
      </w:pPr>
    </w:lvl>
    <w:lvl w:ilvl="3" w:tplc="FFFFFFFF">
      <w:start w:val="1"/>
      <w:numFmt w:val="decimal"/>
      <w:lvlText w:val="%4."/>
      <w:lvlJc w:val="left"/>
      <w:pPr>
        <w:ind w:left="3306" w:hanging="360"/>
      </w:pPr>
    </w:lvl>
    <w:lvl w:ilvl="4" w:tplc="FFFFFFFF">
      <w:start w:val="1"/>
      <w:numFmt w:val="lowerLetter"/>
      <w:lvlText w:val="%5."/>
      <w:lvlJc w:val="left"/>
      <w:pPr>
        <w:ind w:left="4026" w:hanging="360"/>
      </w:pPr>
    </w:lvl>
    <w:lvl w:ilvl="5" w:tplc="FFFFFFFF">
      <w:start w:val="1"/>
      <w:numFmt w:val="lowerRoman"/>
      <w:lvlText w:val="%6."/>
      <w:lvlJc w:val="right"/>
      <w:pPr>
        <w:ind w:left="4746" w:hanging="180"/>
      </w:pPr>
    </w:lvl>
    <w:lvl w:ilvl="6" w:tplc="FFFFFFFF">
      <w:start w:val="1"/>
      <w:numFmt w:val="decimal"/>
      <w:lvlText w:val="%7."/>
      <w:lvlJc w:val="left"/>
      <w:pPr>
        <w:ind w:left="5466" w:hanging="360"/>
      </w:pPr>
    </w:lvl>
    <w:lvl w:ilvl="7" w:tplc="FFFFFFFF">
      <w:start w:val="1"/>
      <w:numFmt w:val="lowerLetter"/>
      <w:lvlText w:val="%8."/>
      <w:lvlJc w:val="left"/>
      <w:pPr>
        <w:ind w:left="6186" w:hanging="360"/>
      </w:pPr>
    </w:lvl>
    <w:lvl w:ilvl="8" w:tplc="FFFFFFFF">
      <w:start w:val="1"/>
      <w:numFmt w:val="lowerRoman"/>
      <w:lvlText w:val="%9."/>
      <w:lvlJc w:val="right"/>
      <w:pPr>
        <w:ind w:left="6906" w:hanging="180"/>
      </w:pPr>
    </w:lvl>
  </w:abstractNum>
  <w:abstractNum w:abstractNumId="9" w15:restartNumberingAfterBreak="0">
    <w:nsid w:val="49BB56E2"/>
    <w:multiLevelType w:val="hybridMultilevel"/>
    <w:tmpl w:val="27846D30"/>
    <w:lvl w:ilvl="0" w:tplc="FFFFFFFF">
      <w:start w:val="1"/>
      <w:numFmt w:val="decimal"/>
      <w:lvlText w:val="%1."/>
      <w:lvlJc w:val="righ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0" w15:restartNumberingAfterBreak="0">
    <w:nsid w:val="4FE0196F"/>
    <w:multiLevelType w:val="hybridMultilevel"/>
    <w:tmpl w:val="EA58DC6E"/>
    <w:lvl w:ilvl="0" w:tplc="14090001">
      <w:start w:val="1"/>
      <w:numFmt w:val="bullet"/>
      <w:lvlText w:val=""/>
      <w:lvlJc w:val="left"/>
      <w:pPr>
        <w:ind w:left="1287" w:hanging="360"/>
      </w:pPr>
      <w:rPr>
        <w:rFonts w:ascii="Symbol" w:hAnsi="Symbol" w:hint="default"/>
      </w:rPr>
    </w:lvl>
    <w:lvl w:ilvl="1" w:tplc="14090003">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1" w15:restartNumberingAfterBreak="0">
    <w:nsid w:val="5D456846"/>
    <w:multiLevelType w:val="hybridMultilevel"/>
    <w:tmpl w:val="3DF89FD0"/>
    <w:lvl w:ilvl="0" w:tplc="FFFFFFFF">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start w:val="1"/>
      <w:numFmt w:val="bullet"/>
      <w:lvlText w:val=""/>
      <w:lvlJc w:val="left"/>
      <w:pPr>
        <w:ind w:left="3306" w:hanging="360"/>
      </w:pPr>
      <w:rPr>
        <w:rFonts w:ascii="Symbol" w:hAnsi="Symbol"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start w:val="1"/>
      <w:numFmt w:val="bullet"/>
      <w:lvlText w:val="o"/>
      <w:lvlJc w:val="left"/>
      <w:pPr>
        <w:ind w:left="6186" w:hanging="360"/>
      </w:pPr>
      <w:rPr>
        <w:rFonts w:ascii="Courier New" w:hAnsi="Courier New" w:cs="Courier New" w:hint="default"/>
      </w:rPr>
    </w:lvl>
    <w:lvl w:ilvl="8" w:tplc="FFFFFFFF">
      <w:start w:val="1"/>
      <w:numFmt w:val="bullet"/>
      <w:lvlText w:val=""/>
      <w:lvlJc w:val="left"/>
      <w:pPr>
        <w:ind w:left="6906" w:hanging="360"/>
      </w:pPr>
      <w:rPr>
        <w:rFonts w:ascii="Wingdings" w:hAnsi="Wingdings" w:hint="default"/>
      </w:rPr>
    </w:lvl>
  </w:abstractNum>
  <w:abstractNum w:abstractNumId="12" w15:restartNumberingAfterBreak="0">
    <w:nsid w:val="5F3838F5"/>
    <w:multiLevelType w:val="hybridMultilevel"/>
    <w:tmpl w:val="8A9020FC"/>
    <w:lvl w:ilvl="0" w:tplc="14090001">
      <w:start w:val="1"/>
      <w:numFmt w:val="bullet"/>
      <w:lvlText w:val=""/>
      <w:lvlJc w:val="left"/>
      <w:pPr>
        <w:ind w:left="927" w:hanging="360"/>
      </w:pPr>
      <w:rPr>
        <w:rFonts w:ascii="Symbol" w:hAnsi="Symbol" w:hint="default"/>
      </w:rPr>
    </w:lvl>
    <w:lvl w:ilvl="1" w:tplc="14090003">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3" w15:restartNumberingAfterBreak="0">
    <w:nsid w:val="60557974"/>
    <w:multiLevelType w:val="hybridMultilevel"/>
    <w:tmpl w:val="8A241128"/>
    <w:lvl w:ilvl="0" w:tplc="925EAFD6">
      <w:start w:val="1"/>
      <w:numFmt w:val="lowerLetter"/>
      <w:lvlText w:val="%1)"/>
      <w:lvlJc w:val="left"/>
      <w:pPr>
        <w:ind w:left="720" w:hanging="360"/>
      </w:pPr>
      <w:rPr>
        <w:rFonts w:ascii="Arial" w:hAnsi="Arial" w:cs="Arial" w:hint="default"/>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62093B57"/>
    <w:multiLevelType w:val="hybridMultilevel"/>
    <w:tmpl w:val="972852D2"/>
    <w:lvl w:ilvl="0" w:tplc="FFFFFFFF">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5" w15:restartNumberingAfterBreak="0">
    <w:nsid w:val="63A92672"/>
    <w:multiLevelType w:val="hybridMultilevel"/>
    <w:tmpl w:val="45FADD2E"/>
    <w:lvl w:ilvl="0" w:tplc="FFFFFFFF">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start w:val="1"/>
      <w:numFmt w:val="bullet"/>
      <w:lvlText w:val=""/>
      <w:lvlJc w:val="left"/>
      <w:pPr>
        <w:ind w:left="3306" w:hanging="360"/>
      </w:pPr>
      <w:rPr>
        <w:rFonts w:ascii="Symbol" w:hAnsi="Symbol"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start w:val="1"/>
      <w:numFmt w:val="bullet"/>
      <w:lvlText w:val="o"/>
      <w:lvlJc w:val="left"/>
      <w:pPr>
        <w:ind w:left="6186" w:hanging="360"/>
      </w:pPr>
      <w:rPr>
        <w:rFonts w:ascii="Courier New" w:hAnsi="Courier New" w:cs="Courier New" w:hint="default"/>
      </w:rPr>
    </w:lvl>
    <w:lvl w:ilvl="8" w:tplc="FFFFFFFF">
      <w:start w:val="1"/>
      <w:numFmt w:val="bullet"/>
      <w:lvlText w:val=""/>
      <w:lvlJc w:val="left"/>
      <w:pPr>
        <w:ind w:left="6906" w:hanging="360"/>
      </w:pPr>
      <w:rPr>
        <w:rFonts w:ascii="Wingdings" w:hAnsi="Wingdings" w:hint="default"/>
      </w:rPr>
    </w:lvl>
  </w:abstractNum>
  <w:abstractNum w:abstractNumId="16" w15:restartNumberingAfterBreak="0">
    <w:nsid w:val="69A07122"/>
    <w:multiLevelType w:val="hybridMultilevel"/>
    <w:tmpl w:val="0ACED8E0"/>
    <w:lvl w:ilvl="0" w:tplc="FFFFFFFF">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start w:val="1"/>
      <w:numFmt w:val="bullet"/>
      <w:lvlText w:val=""/>
      <w:lvlJc w:val="left"/>
      <w:pPr>
        <w:ind w:left="3306" w:hanging="360"/>
      </w:pPr>
      <w:rPr>
        <w:rFonts w:ascii="Symbol" w:hAnsi="Symbol"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start w:val="1"/>
      <w:numFmt w:val="bullet"/>
      <w:lvlText w:val="o"/>
      <w:lvlJc w:val="left"/>
      <w:pPr>
        <w:ind w:left="6186" w:hanging="360"/>
      </w:pPr>
      <w:rPr>
        <w:rFonts w:ascii="Courier New" w:hAnsi="Courier New" w:cs="Courier New" w:hint="default"/>
      </w:rPr>
    </w:lvl>
    <w:lvl w:ilvl="8" w:tplc="FFFFFFFF">
      <w:start w:val="1"/>
      <w:numFmt w:val="bullet"/>
      <w:lvlText w:val=""/>
      <w:lvlJc w:val="left"/>
      <w:pPr>
        <w:ind w:left="6906" w:hanging="360"/>
      </w:pPr>
      <w:rPr>
        <w:rFonts w:ascii="Wingdings" w:hAnsi="Wingdings" w:hint="default"/>
      </w:rPr>
    </w:lvl>
  </w:abstractNum>
  <w:abstractNum w:abstractNumId="17" w15:restartNumberingAfterBreak="0">
    <w:nsid w:val="6D8B37D9"/>
    <w:multiLevelType w:val="hybridMultilevel"/>
    <w:tmpl w:val="B7C483AA"/>
    <w:lvl w:ilvl="0" w:tplc="FFFFFFFF">
      <w:start w:val="1"/>
      <w:numFmt w:val="decimal"/>
      <w:lvlText w:val="%1."/>
      <w:lvlJc w:val="left"/>
      <w:pPr>
        <w:ind w:left="720" w:hanging="360"/>
      </w:pPr>
      <w:rPr>
        <w:b/>
        <w:i w:val="0"/>
        <w:sz w:val="20"/>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786"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6FC5245E"/>
    <w:multiLevelType w:val="hybridMultilevel"/>
    <w:tmpl w:val="B6A8F99E"/>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19" w15:restartNumberingAfterBreak="0">
    <w:nsid w:val="70757581"/>
    <w:multiLevelType w:val="hybridMultilevel"/>
    <w:tmpl w:val="31C0EA98"/>
    <w:lvl w:ilvl="0" w:tplc="FFFFFFFF">
      <w:start w:val="1"/>
      <w:numFmt w:val="lowerLetter"/>
      <w:lvlText w:val="(%1)"/>
      <w:lvlJc w:val="left"/>
      <w:pPr>
        <w:ind w:left="1146" w:hanging="360"/>
      </w:pPr>
    </w:lvl>
    <w:lvl w:ilvl="1" w:tplc="FFFFFFFF">
      <w:start w:val="1"/>
      <w:numFmt w:val="lowerRoman"/>
      <w:lvlText w:val="%2."/>
      <w:lvlJc w:val="left"/>
      <w:pPr>
        <w:ind w:left="1866" w:hanging="360"/>
      </w:pPr>
      <w:rPr>
        <w:rFonts w:hint="default"/>
      </w:rPr>
    </w:lvl>
    <w:lvl w:ilvl="2" w:tplc="FFFFFFFF">
      <w:start w:val="1"/>
      <w:numFmt w:val="lowerRoman"/>
      <w:lvlText w:val="%3."/>
      <w:lvlJc w:val="right"/>
      <w:pPr>
        <w:ind w:left="2586" w:hanging="180"/>
      </w:pPr>
    </w:lvl>
    <w:lvl w:ilvl="3" w:tplc="FFFFFFFF">
      <w:start w:val="1"/>
      <w:numFmt w:val="decimal"/>
      <w:lvlText w:val="%4."/>
      <w:lvlJc w:val="left"/>
      <w:pPr>
        <w:ind w:left="3306" w:hanging="360"/>
      </w:pPr>
    </w:lvl>
    <w:lvl w:ilvl="4" w:tplc="FFFFFFFF">
      <w:start w:val="1"/>
      <w:numFmt w:val="lowerLetter"/>
      <w:lvlText w:val="%5."/>
      <w:lvlJc w:val="left"/>
      <w:pPr>
        <w:ind w:left="4026" w:hanging="360"/>
      </w:pPr>
    </w:lvl>
    <w:lvl w:ilvl="5" w:tplc="FFFFFFFF">
      <w:start w:val="1"/>
      <w:numFmt w:val="lowerRoman"/>
      <w:lvlText w:val="%6."/>
      <w:lvlJc w:val="right"/>
      <w:pPr>
        <w:ind w:left="4746" w:hanging="180"/>
      </w:pPr>
    </w:lvl>
    <w:lvl w:ilvl="6" w:tplc="FFFFFFFF">
      <w:start w:val="1"/>
      <w:numFmt w:val="decimal"/>
      <w:lvlText w:val="%7."/>
      <w:lvlJc w:val="left"/>
      <w:pPr>
        <w:ind w:left="5466" w:hanging="360"/>
      </w:pPr>
    </w:lvl>
    <w:lvl w:ilvl="7" w:tplc="FFFFFFFF">
      <w:start w:val="1"/>
      <w:numFmt w:val="lowerLetter"/>
      <w:lvlText w:val="%8."/>
      <w:lvlJc w:val="left"/>
      <w:pPr>
        <w:ind w:left="6186" w:hanging="360"/>
      </w:pPr>
    </w:lvl>
    <w:lvl w:ilvl="8" w:tplc="FFFFFFFF">
      <w:start w:val="1"/>
      <w:numFmt w:val="lowerRoman"/>
      <w:lvlText w:val="%9."/>
      <w:lvlJc w:val="right"/>
      <w:pPr>
        <w:ind w:left="6906" w:hanging="180"/>
      </w:pPr>
    </w:lvl>
  </w:abstractNum>
  <w:abstractNum w:abstractNumId="20" w15:restartNumberingAfterBreak="0">
    <w:nsid w:val="76AE4136"/>
    <w:multiLevelType w:val="hybridMultilevel"/>
    <w:tmpl w:val="11D6BB7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7E0009CA"/>
    <w:multiLevelType w:val="hybridMultilevel"/>
    <w:tmpl w:val="80FE2F18"/>
    <w:lvl w:ilvl="0" w:tplc="FFFFFFFF">
      <w:start w:val="1"/>
      <w:numFmt w:val="lowerLetter"/>
      <w:lvlText w:val="(%1)"/>
      <w:lvlJc w:val="left"/>
      <w:pPr>
        <w:ind w:left="1146" w:hanging="360"/>
      </w:pPr>
    </w:lvl>
    <w:lvl w:ilvl="1" w:tplc="FFFFFFFF">
      <w:start w:val="1"/>
      <w:numFmt w:val="lowerLetter"/>
      <w:lvlText w:val="%2."/>
      <w:lvlJc w:val="left"/>
      <w:pPr>
        <w:ind w:left="1866" w:hanging="360"/>
      </w:pPr>
    </w:lvl>
    <w:lvl w:ilvl="2" w:tplc="FFFFFFFF">
      <w:start w:val="1"/>
      <w:numFmt w:val="lowerRoman"/>
      <w:lvlText w:val="%3."/>
      <w:lvlJc w:val="right"/>
      <w:pPr>
        <w:ind w:left="2586" w:hanging="180"/>
      </w:pPr>
    </w:lvl>
    <w:lvl w:ilvl="3" w:tplc="FFFFFFFF">
      <w:start w:val="1"/>
      <w:numFmt w:val="decimal"/>
      <w:lvlText w:val="%4."/>
      <w:lvlJc w:val="left"/>
      <w:pPr>
        <w:ind w:left="3306" w:hanging="360"/>
      </w:pPr>
    </w:lvl>
    <w:lvl w:ilvl="4" w:tplc="FFFFFFFF">
      <w:start w:val="1"/>
      <w:numFmt w:val="lowerLetter"/>
      <w:lvlText w:val="%5."/>
      <w:lvlJc w:val="left"/>
      <w:pPr>
        <w:ind w:left="4026" w:hanging="360"/>
      </w:pPr>
    </w:lvl>
    <w:lvl w:ilvl="5" w:tplc="FFFFFFFF">
      <w:start w:val="1"/>
      <w:numFmt w:val="lowerRoman"/>
      <w:lvlText w:val="%6."/>
      <w:lvlJc w:val="right"/>
      <w:pPr>
        <w:ind w:left="4746" w:hanging="180"/>
      </w:pPr>
    </w:lvl>
    <w:lvl w:ilvl="6" w:tplc="FFFFFFFF">
      <w:start w:val="1"/>
      <w:numFmt w:val="decimal"/>
      <w:lvlText w:val="%7."/>
      <w:lvlJc w:val="left"/>
      <w:pPr>
        <w:ind w:left="5466" w:hanging="360"/>
      </w:pPr>
    </w:lvl>
    <w:lvl w:ilvl="7" w:tplc="FFFFFFFF">
      <w:start w:val="1"/>
      <w:numFmt w:val="lowerLetter"/>
      <w:lvlText w:val="%8."/>
      <w:lvlJc w:val="left"/>
      <w:pPr>
        <w:ind w:left="6186" w:hanging="360"/>
      </w:pPr>
    </w:lvl>
    <w:lvl w:ilvl="8" w:tplc="FFFFFFFF">
      <w:start w:val="1"/>
      <w:numFmt w:val="lowerRoman"/>
      <w:lvlText w:val="%9."/>
      <w:lvlJc w:val="right"/>
      <w:pPr>
        <w:ind w:left="6906" w:hanging="180"/>
      </w:pPr>
    </w:lvl>
  </w:abstractNum>
  <w:abstractNum w:abstractNumId="22" w15:restartNumberingAfterBreak="0">
    <w:nsid w:val="7FC34039"/>
    <w:multiLevelType w:val="hybridMultilevel"/>
    <w:tmpl w:val="320EABAC"/>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num w:numId="1">
    <w:abstractNumId w:val="17"/>
  </w:num>
  <w:num w:numId="2">
    <w:abstractNumId w:val="20"/>
  </w:num>
  <w:num w:numId="3">
    <w:abstractNumId w:val="22"/>
  </w:num>
  <w:num w:numId="4">
    <w:abstractNumId w:val="15"/>
  </w:num>
  <w:num w:numId="5">
    <w:abstractNumId w:val="11"/>
  </w:num>
  <w:num w:numId="6">
    <w:abstractNumId w:val="8"/>
  </w:num>
  <w:num w:numId="7">
    <w:abstractNumId w:val="14"/>
  </w:num>
  <w:num w:numId="8">
    <w:abstractNumId w:val="7"/>
  </w:num>
  <w:num w:numId="9">
    <w:abstractNumId w:val="2"/>
  </w:num>
  <w:num w:numId="10">
    <w:abstractNumId w:val="4"/>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
  </w:num>
  <w:num w:numId="15">
    <w:abstractNumId w:val="5"/>
  </w:num>
  <w:num w:numId="16">
    <w:abstractNumId w:val="1"/>
  </w:num>
  <w:num w:numId="17">
    <w:abstractNumId w:val="19"/>
  </w:num>
  <w:num w:numId="18">
    <w:abstractNumId w:val="9"/>
  </w:num>
  <w:num w:numId="19">
    <w:abstractNumId w:val="0"/>
  </w:num>
  <w:num w:numId="20">
    <w:abstractNumId w:val="6"/>
  </w:num>
  <w:num w:numId="21">
    <w:abstractNumId w:val="18"/>
  </w:num>
  <w:num w:numId="22">
    <w:abstractNumId w:val="12"/>
  </w:num>
  <w:num w:numId="23">
    <w:abstractNumId w:val="3"/>
  </w:num>
  <w:num w:numId="24">
    <w:abstractNumId w:val="13"/>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9C7"/>
    <w:rsid w:val="00032526"/>
    <w:rsid w:val="000565F1"/>
    <w:rsid w:val="00064A18"/>
    <w:rsid w:val="0009687F"/>
    <w:rsid w:val="000B79CE"/>
    <w:rsid w:val="001479C7"/>
    <w:rsid w:val="001714A6"/>
    <w:rsid w:val="001E24BC"/>
    <w:rsid w:val="00261C6A"/>
    <w:rsid w:val="00310216"/>
    <w:rsid w:val="00312772"/>
    <w:rsid w:val="0032102D"/>
    <w:rsid w:val="00326237"/>
    <w:rsid w:val="00327A4F"/>
    <w:rsid w:val="0034458D"/>
    <w:rsid w:val="00351D06"/>
    <w:rsid w:val="0039318A"/>
    <w:rsid w:val="003A0AD7"/>
    <w:rsid w:val="003E3151"/>
    <w:rsid w:val="004019A0"/>
    <w:rsid w:val="004338AC"/>
    <w:rsid w:val="00433D76"/>
    <w:rsid w:val="005D4CF1"/>
    <w:rsid w:val="0065333A"/>
    <w:rsid w:val="0066341B"/>
    <w:rsid w:val="00671364"/>
    <w:rsid w:val="006938CA"/>
    <w:rsid w:val="006F3EB3"/>
    <w:rsid w:val="00732942"/>
    <w:rsid w:val="00771FE7"/>
    <w:rsid w:val="007A4C19"/>
    <w:rsid w:val="007A60CF"/>
    <w:rsid w:val="007C15D9"/>
    <w:rsid w:val="0082316B"/>
    <w:rsid w:val="00A21B2C"/>
    <w:rsid w:val="00A62B27"/>
    <w:rsid w:val="00A81E65"/>
    <w:rsid w:val="00B73672"/>
    <w:rsid w:val="00B745AD"/>
    <w:rsid w:val="00B83191"/>
    <w:rsid w:val="00BA601F"/>
    <w:rsid w:val="00C815A4"/>
    <w:rsid w:val="00D70AA8"/>
    <w:rsid w:val="00DF727B"/>
    <w:rsid w:val="00EA12B6"/>
    <w:rsid w:val="00ED23B8"/>
    <w:rsid w:val="00F411AB"/>
    <w:rsid w:val="00F840F4"/>
    <w:rsid w:val="00FC2807"/>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F1FBD"/>
  <w15:chartTrackingRefBased/>
  <w15:docId w15:val="{A81F26FE-392F-4BBC-9B81-E1320CACF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9C7"/>
    <w:pPr>
      <w:spacing w:after="200" w:line="276" w:lineRule="auto"/>
    </w:pPr>
    <w:rPr>
      <w:rFonts w:ascii="Arial" w:eastAsia="Calibri" w:hAnsi="Arial" w:cs="Times New Roman"/>
    </w:rPr>
  </w:style>
  <w:style w:type="paragraph" w:styleId="Heading1">
    <w:name w:val="heading 1"/>
    <w:basedOn w:val="Normal"/>
    <w:next w:val="Normal"/>
    <w:link w:val="Heading1Char"/>
    <w:qFormat/>
    <w:rsid w:val="001479C7"/>
    <w:pPr>
      <w:keepNext/>
      <w:spacing w:before="240" w:after="60" w:line="240" w:lineRule="auto"/>
      <w:ind w:left="426"/>
      <w:outlineLvl w:val="0"/>
    </w:pPr>
    <w:rPr>
      <w:rFonts w:ascii="Cambria" w:eastAsia="Times New Roman" w:hAnsi="Cambria"/>
      <w:b/>
      <w:bCs/>
      <w:kern w:val="32"/>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79C7"/>
    <w:rPr>
      <w:rFonts w:ascii="Cambria" w:eastAsia="Times New Roman" w:hAnsi="Cambria" w:cs="Times New Roman"/>
      <w:b/>
      <w:bCs/>
      <w:kern w:val="32"/>
      <w:sz w:val="28"/>
      <w:szCs w:val="28"/>
      <w:lang w:eastAsia="en-GB"/>
    </w:rPr>
  </w:style>
  <w:style w:type="paragraph" w:styleId="CommentText">
    <w:name w:val="annotation text"/>
    <w:basedOn w:val="Normal"/>
    <w:link w:val="CommentTextChar"/>
    <w:semiHidden/>
    <w:unhideWhenUsed/>
    <w:rsid w:val="001479C7"/>
    <w:pPr>
      <w:spacing w:after="0" w:line="240" w:lineRule="auto"/>
    </w:pPr>
    <w:rPr>
      <w:rFonts w:eastAsia="Times New Roman"/>
      <w:sz w:val="20"/>
      <w:szCs w:val="20"/>
      <w:lang w:eastAsia="en-GB"/>
    </w:rPr>
  </w:style>
  <w:style w:type="character" w:customStyle="1" w:styleId="CommentTextChar">
    <w:name w:val="Comment Text Char"/>
    <w:basedOn w:val="DefaultParagraphFont"/>
    <w:link w:val="CommentText"/>
    <w:semiHidden/>
    <w:rsid w:val="001479C7"/>
    <w:rPr>
      <w:rFonts w:ascii="Arial" w:eastAsia="Times New Roman" w:hAnsi="Arial" w:cs="Times New Roman"/>
      <w:sz w:val="20"/>
      <w:szCs w:val="20"/>
      <w:lang w:eastAsia="en-GB"/>
    </w:rPr>
  </w:style>
  <w:style w:type="paragraph" w:styleId="ListParagraph">
    <w:name w:val="List Paragraph"/>
    <w:aliases w:val="Report Paragraph"/>
    <w:basedOn w:val="Normal"/>
    <w:link w:val="ListParagraphChar"/>
    <w:uiPriority w:val="34"/>
    <w:qFormat/>
    <w:rsid w:val="001479C7"/>
    <w:pPr>
      <w:spacing w:after="0" w:line="240" w:lineRule="auto"/>
      <w:ind w:left="720"/>
      <w:contextualSpacing/>
    </w:pPr>
    <w:rPr>
      <w:rFonts w:eastAsia="Times New Roman"/>
      <w:szCs w:val="24"/>
      <w:lang w:eastAsia="en-GB"/>
    </w:rPr>
  </w:style>
  <w:style w:type="character" w:styleId="CommentReference">
    <w:name w:val="annotation reference"/>
    <w:semiHidden/>
    <w:unhideWhenUsed/>
    <w:rsid w:val="001479C7"/>
    <w:rPr>
      <w:sz w:val="16"/>
      <w:szCs w:val="16"/>
    </w:rPr>
  </w:style>
  <w:style w:type="character" w:styleId="Emphasis">
    <w:name w:val="Emphasis"/>
    <w:qFormat/>
    <w:rsid w:val="001479C7"/>
    <w:rPr>
      <w:i/>
      <w:iCs/>
    </w:rPr>
  </w:style>
  <w:style w:type="paragraph" w:styleId="BalloonText">
    <w:name w:val="Balloon Text"/>
    <w:basedOn w:val="Normal"/>
    <w:link w:val="BalloonTextChar"/>
    <w:uiPriority w:val="99"/>
    <w:semiHidden/>
    <w:unhideWhenUsed/>
    <w:rsid w:val="001479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9C7"/>
    <w:rPr>
      <w:rFonts w:ascii="Tahoma" w:eastAsia="Calibri" w:hAnsi="Tahoma" w:cs="Tahoma"/>
      <w:sz w:val="16"/>
      <w:szCs w:val="16"/>
    </w:rPr>
  </w:style>
  <w:style w:type="character" w:styleId="Hyperlink">
    <w:name w:val="Hyperlink"/>
    <w:semiHidden/>
    <w:unhideWhenUsed/>
    <w:rsid w:val="001479C7"/>
    <w:rPr>
      <w:color w:val="0000FF"/>
      <w:u w:val="single"/>
    </w:rPr>
  </w:style>
  <w:style w:type="paragraph" w:styleId="Header">
    <w:name w:val="header"/>
    <w:basedOn w:val="Normal"/>
    <w:link w:val="HeaderChar"/>
    <w:uiPriority w:val="99"/>
    <w:unhideWhenUsed/>
    <w:rsid w:val="001479C7"/>
    <w:pPr>
      <w:tabs>
        <w:tab w:val="center" w:pos="4513"/>
        <w:tab w:val="right" w:pos="9026"/>
      </w:tabs>
    </w:pPr>
  </w:style>
  <w:style w:type="character" w:customStyle="1" w:styleId="HeaderChar">
    <w:name w:val="Header Char"/>
    <w:basedOn w:val="DefaultParagraphFont"/>
    <w:link w:val="Header"/>
    <w:uiPriority w:val="99"/>
    <w:rsid w:val="001479C7"/>
    <w:rPr>
      <w:rFonts w:ascii="Arial" w:eastAsia="Calibri" w:hAnsi="Arial" w:cs="Times New Roman"/>
    </w:rPr>
  </w:style>
  <w:style w:type="paragraph" w:styleId="Footer">
    <w:name w:val="footer"/>
    <w:basedOn w:val="Normal"/>
    <w:link w:val="FooterChar"/>
    <w:uiPriority w:val="99"/>
    <w:unhideWhenUsed/>
    <w:rsid w:val="001479C7"/>
    <w:pPr>
      <w:tabs>
        <w:tab w:val="center" w:pos="4513"/>
        <w:tab w:val="right" w:pos="9026"/>
      </w:tabs>
    </w:pPr>
  </w:style>
  <w:style w:type="character" w:customStyle="1" w:styleId="FooterChar">
    <w:name w:val="Footer Char"/>
    <w:basedOn w:val="DefaultParagraphFont"/>
    <w:link w:val="Footer"/>
    <w:uiPriority w:val="99"/>
    <w:rsid w:val="001479C7"/>
    <w:rPr>
      <w:rFonts w:ascii="Arial" w:eastAsia="Calibri" w:hAnsi="Arial" w:cs="Times New Roman"/>
    </w:rPr>
  </w:style>
  <w:style w:type="table" w:styleId="TableGrid">
    <w:name w:val="Table Grid"/>
    <w:basedOn w:val="TableNormal"/>
    <w:uiPriority w:val="59"/>
    <w:rsid w:val="001479C7"/>
    <w:pPr>
      <w:spacing w:after="0" w:line="240" w:lineRule="auto"/>
    </w:pPr>
    <w:rPr>
      <w:rFonts w:ascii="Calibri" w:eastAsia="Calibri" w:hAnsi="Calibri"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1479C7"/>
    <w:pPr>
      <w:spacing w:after="0" w:line="240" w:lineRule="auto"/>
    </w:pPr>
    <w:rPr>
      <w:rFonts w:ascii="Calibri" w:eastAsia="Calibri" w:hAnsi="Calibri" w:cs="Times New Roman"/>
      <w:sz w:val="20"/>
      <w:szCs w:val="20"/>
      <w:lang w:eastAsia="en-NZ"/>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character" w:customStyle="1" w:styleId="ListParagraphChar">
    <w:name w:val="List Paragraph Char"/>
    <w:aliases w:val="Report Paragraph Char"/>
    <w:link w:val="ListParagraph"/>
    <w:uiPriority w:val="34"/>
    <w:rsid w:val="001479C7"/>
    <w:rPr>
      <w:rFonts w:ascii="Arial" w:eastAsia="Times New Roman" w:hAnsi="Arial" w:cs="Times New Roman"/>
      <w:szCs w:val="24"/>
      <w:lang w:eastAsia="en-GB"/>
    </w:rPr>
  </w:style>
  <w:style w:type="character" w:customStyle="1" w:styleId="fontstyle01">
    <w:name w:val="fontstyle01"/>
    <w:rsid w:val="001479C7"/>
    <w:rPr>
      <w:rFonts w:ascii="Arial" w:hAnsi="Arial" w:cs="Arial" w:hint="default"/>
      <w:b w:val="0"/>
      <w:bCs w:val="0"/>
      <w:i w:val="0"/>
      <w:iCs w:val="0"/>
      <w:color w:val="000000"/>
      <w:sz w:val="22"/>
      <w:szCs w:val="22"/>
    </w:rPr>
  </w:style>
  <w:style w:type="paragraph" w:customStyle="1" w:styleId="ACBodyTextAdviceNote">
    <w:name w:val="AC BodyText Advice Note"/>
    <w:basedOn w:val="Normal"/>
    <w:link w:val="ACBodyTextAdviceNoteChar"/>
    <w:qFormat/>
    <w:rsid w:val="001479C7"/>
    <w:pPr>
      <w:spacing w:after="160" w:line="288" w:lineRule="auto"/>
      <w:ind w:left="567" w:right="907"/>
    </w:pPr>
    <w:rPr>
      <w:rFonts w:eastAsia="Times New Roman"/>
      <w:bCs/>
      <w:i/>
      <w:szCs w:val="28"/>
    </w:rPr>
  </w:style>
  <w:style w:type="character" w:customStyle="1" w:styleId="ACBodyTextAdviceNoteChar">
    <w:name w:val="AC BodyText Advice Note Char"/>
    <w:link w:val="ACBodyTextAdviceNote"/>
    <w:rsid w:val="001479C7"/>
    <w:rPr>
      <w:rFonts w:ascii="Arial" w:eastAsia="Times New Roman" w:hAnsi="Arial" w:cs="Times New Roman"/>
      <w:bCs/>
      <w:i/>
      <w:szCs w:val="28"/>
    </w:rPr>
  </w:style>
  <w:style w:type="paragraph" w:styleId="CommentSubject">
    <w:name w:val="annotation subject"/>
    <w:basedOn w:val="CommentText"/>
    <w:next w:val="CommentText"/>
    <w:link w:val="CommentSubjectChar"/>
    <w:uiPriority w:val="99"/>
    <w:semiHidden/>
    <w:unhideWhenUsed/>
    <w:rsid w:val="001479C7"/>
    <w:pPr>
      <w:spacing w:after="200" w:line="276" w:lineRule="auto"/>
    </w:pPr>
    <w:rPr>
      <w:rFonts w:eastAsia="Calibri"/>
      <w:b/>
      <w:bCs/>
      <w:lang w:eastAsia="en-US"/>
    </w:rPr>
  </w:style>
  <w:style w:type="character" w:customStyle="1" w:styleId="CommentSubjectChar">
    <w:name w:val="Comment Subject Char"/>
    <w:basedOn w:val="CommentTextChar"/>
    <w:link w:val="CommentSubject"/>
    <w:uiPriority w:val="99"/>
    <w:semiHidden/>
    <w:rsid w:val="001479C7"/>
    <w:rPr>
      <w:rFonts w:ascii="Arial" w:eastAsia="Calibri" w:hAnsi="Arial" w:cs="Times New Roman"/>
      <w:b/>
      <w:bCs/>
      <w:sz w:val="20"/>
      <w:szCs w:val="20"/>
      <w:lang w:eastAsia="en-GB"/>
    </w:rPr>
  </w:style>
  <w:style w:type="paragraph" w:customStyle="1" w:styleId="labelled">
    <w:name w:val="labelled"/>
    <w:basedOn w:val="Normal"/>
    <w:rsid w:val="0039318A"/>
    <w:pPr>
      <w:spacing w:before="100" w:beforeAutospacing="1" w:after="100" w:afterAutospacing="1" w:line="240" w:lineRule="auto"/>
    </w:pPr>
    <w:rPr>
      <w:rFonts w:ascii="Times New Roman" w:eastAsia="Times New Roman" w:hAnsi="Times New Roman"/>
      <w:sz w:val="24"/>
      <w:szCs w:val="24"/>
      <w:lang w:eastAsia="en-NZ"/>
    </w:rPr>
  </w:style>
  <w:style w:type="character" w:customStyle="1" w:styleId="label">
    <w:name w:val="label"/>
    <w:basedOn w:val="DefaultParagraphFont"/>
    <w:rsid w:val="0039318A"/>
  </w:style>
  <w:style w:type="paragraph" w:customStyle="1" w:styleId="ACBodyText">
    <w:name w:val="AC BodyText"/>
    <w:link w:val="ACBodyTextChar"/>
    <w:qFormat/>
    <w:rsid w:val="005D4CF1"/>
    <w:pPr>
      <w:spacing w:line="288" w:lineRule="auto"/>
      <w:ind w:left="567" w:right="55"/>
    </w:pPr>
    <w:rPr>
      <w:rFonts w:ascii="Arial" w:eastAsiaTheme="majorEastAsia" w:hAnsi="Arial" w:cstheme="majorBidi"/>
      <w:bCs/>
      <w:szCs w:val="28"/>
    </w:rPr>
  </w:style>
  <w:style w:type="character" w:customStyle="1" w:styleId="ACBodyTextChar">
    <w:name w:val="AC BodyText Char"/>
    <w:basedOn w:val="DefaultParagraphFont"/>
    <w:link w:val="ACBodyText"/>
    <w:qFormat/>
    <w:rsid w:val="005D4CF1"/>
    <w:rPr>
      <w:rFonts w:ascii="Arial" w:eastAsiaTheme="majorEastAsia" w:hAnsi="Arial" w:cstheme="majorBidi"/>
      <w:bC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6547577">
      <w:bodyDiv w:val="1"/>
      <w:marLeft w:val="0"/>
      <w:marRight w:val="0"/>
      <w:marTop w:val="0"/>
      <w:marBottom w:val="0"/>
      <w:divBdr>
        <w:top w:val="none" w:sz="0" w:space="0" w:color="auto"/>
        <w:left w:val="none" w:sz="0" w:space="0" w:color="auto"/>
        <w:bottom w:val="none" w:sz="0" w:space="0" w:color="auto"/>
        <w:right w:val="none" w:sz="0" w:space="0" w:color="auto"/>
      </w:divBdr>
      <w:divsChild>
        <w:div w:id="709766002">
          <w:marLeft w:val="0"/>
          <w:marRight w:val="0"/>
          <w:marTop w:val="0"/>
          <w:marBottom w:val="0"/>
          <w:divBdr>
            <w:top w:val="none" w:sz="0" w:space="0" w:color="auto"/>
            <w:left w:val="none" w:sz="0" w:space="0" w:color="auto"/>
            <w:bottom w:val="none" w:sz="0" w:space="0" w:color="auto"/>
            <w:right w:val="none" w:sz="0" w:space="0" w:color="auto"/>
          </w:divBdr>
          <w:divsChild>
            <w:div w:id="96909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customXml" Target="/customXML/item2.xml" Id="R453f0dc89e044b6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0064FD6373DE4E2095BC2D0D7D2EF2CF" version="1.0.0">
  <systemFields>
    <field name="Objective-Id">
      <value order="0">A2986193</value>
    </field>
    <field name="Objective-Title">
      <value order="0">2200253 Notification Report - FNDC review</value>
    </field>
    <field name="Objective-Description">
      <value order="0"/>
    </field>
    <field name="Objective-CreationStamp">
      <value order="0">2020-10-19T20:39:18Z</value>
    </field>
    <field name="Objective-IsApproved">
      <value order="0">false</value>
    </field>
    <field name="Objective-IsPublished">
      <value order="0">true</value>
    </field>
    <field name="Objective-DatePublished">
      <value order="0">2020-10-19T20:39:18Z</value>
    </field>
    <field name="Objective-ModificationStamp">
      <value order="0">2020-10-19T20:39:19Z</value>
    </field>
    <field name="Objective-Owner">
      <value order="0">Charlotte Anderson</value>
    </field>
    <field name="Objective-Path">
      <value order="0">FNDC:Browse file plan:Property Information (PRO):Ratepayer Property Information:Omapere:Newton Road:Lot 2 - 3337876:Planning And Resource Consents:2200253-RMASUB:RC02IA Internal Assessment</value>
    </field>
    <field name="Objective-Parent">
      <value order="0">Classified Object</value>
    </field>
    <field name="Objective-State">
      <value order="0">Published</value>
    </field>
    <field name="Objective-VersionId">
      <value order="0">vA3870334</value>
    </field>
    <field name="Objective-Version">
      <value order="0">1.0</value>
    </field>
    <field name="Objective-VersionNumber">
      <value order="0">1</value>
    </field>
    <field name="Objective-VersionComment">
      <value order="0">First version</value>
    </field>
    <field name="Objective-FileNumber">
      <value order="0">2200253-PRECHK</value>
    </field>
    <field name="Objective-Classification">
      <value order="0">Public</value>
    </field>
    <field name="Objective-Caveats">
      <value order="0"/>
    </field>
  </systemFields>
  <catalogues>
    <catalogue name="Document Type Catalogue" type="type" ori="id:cA35">
      <field name="Objective-Property ID">
        <value order="0"/>
      </field>
      <field name="Objective-Box Number">
        <value order="0"/>
      </field>
      <field name="Objective-Connect Creator">
        <value order="0"/>
      </field>
      <field name="Objective-Shared By">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0064FD6373DE4E2095BC2D0D7D2EF2CF"/>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E4C56-182C-40F4-8FD3-2092A9FB5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12</Pages>
  <Words>3521</Words>
  <Characters>20074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Alvin Jung</dc:creator>
  <cp:keywords/>
  <dc:description/>
  <cp:lastModifiedBy>Alvin Jung</cp:lastModifiedBy>
  <cp:revision>3</cp:revision>
  <dcterms:created xsi:type="dcterms:W3CDTF">2020-10-16T03:12:00Z</dcterms:created>
  <dcterms:modified xsi:type="dcterms:W3CDTF">2020-10-16T04:01:00Z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A2986193</vt:lpwstr>
  </property>
  <property fmtid="{D5CDD505-2E9C-101B-9397-08002B2CF9AE}" pid="4" name="Objective-Title">
    <vt:lpwstr>2200253 Notification Report - FNDC review</vt:lpwstr>
  </property>
  <property fmtid="{D5CDD505-2E9C-101B-9397-08002B2CF9AE}" pid="5" name="Objective-Description">
    <vt:lpwstr/>
  </property>
  <property fmtid="{D5CDD505-2E9C-101B-9397-08002B2CF9AE}" pid="6" name="Objective-CreationStamp">
    <vt:filetime>2020-10-19T20:39:18Z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2020-10-19T20:39:18Z</vt:filetime>
  </property>
  <property fmtid="{D5CDD505-2E9C-101B-9397-08002B2CF9AE}" pid="10" name="Objective-ModificationStamp">
    <vt:filetime>2020-10-19T20:39:19Z</vt:filetime>
  </property>
  <property fmtid="{D5CDD505-2E9C-101B-9397-08002B2CF9AE}" pid="11" name="Objective-Owner">
    <vt:lpwstr>Charlotte Anderson</vt:lpwstr>
  </property>
  <property fmtid="{D5CDD505-2E9C-101B-9397-08002B2CF9AE}" pid="12" name="Objective-Path">
    <vt:lpwstr>FNDC:Browse file plan:Property Information (PRO):Ratepayer Property Information:Omapere:Newton Road:Lot 2 - 3337876:Planning And Resource Consents:2200253-RMASUB:RC02IA Internal Assessment</vt:lpwstr>
  </property>
  <property fmtid="{D5CDD505-2E9C-101B-9397-08002B2CF9AE}" pid="13" name="Objective-Parent">
    <vt:lpwstr>Classified Object</vt:lpwstr>
  </property>
  <property fmtid="{D5CDD505-2E9C-101B-9397-08002B2CF9AE}" pid="14" name="Objective-State">
    <vt:lpwstr>Published</vt:lpwstr>
  </property>
  <property fmtid="{D5CDD505-2E9C-101B-9397-08002B2CF9AE}" pid="15" name="Objective-VersionId">
    <vt:lpwstr>vA3870334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2200253-PRECHK</vt:lpwstr>
  </property>
  <property fmtid="{D5CDD505-2E9C-101B-9397-08002B2CF9AE}" pid="20" name="Objective-Classification">
    <vt:lpwstr>Public</vt:lpwstr>
  </property>
  <property fmtid="{D5CDD505-2E9C-101B-9397-08002B2CF9AE}" pid="21" name="Objective-Caveats">
    <vt:lpwstr/>
  </property>
  <property fmtid="{D5CDD505-2E9C-101B-9397-08002B2CF9AE}" pid="22" name="Objective-Property ID">
    <vt:lpwstr/>
  </property>
  <property fmtid="{D5CDD505-2E9C-101B-9397-08002B2CF9AE}" pid="23" name="Objective-Box Number">
    <vt:lpwstr/>
  </property>
  <property fmtid="{D5CDD505-2E9C-101B-9397-08002B2CF9AE}" pid="24" name="Objective-Connect Creator">
    <vt:lpwstr/>
  </property>
  <property fmtid="{D5CDD505-2E9C-101B-9397-08002B2CF9AE}" pid="25" name="Objective-Shared By">
    <vt:lpwstr/>
  </property>
</Properties>
</file>